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5279" w14:textId="03B2510A" w:rsidR="002126AF" w:rsidRPr="002126AF" w:rsidRDefault="00931AE4" w:rsidP="002126AF">
      <w:pPr>
        <w:pStyle w:val="JudulBahasaInggris"/>
        <w:jc w:val="center"/>
        <w:rPr>
          <w:rFonts w:ascii="Times New Roman" w:hAnsi="Times New Roman" w:cs="Times New Roman"/>
          <w:i w:val="0"/>
          <w:iCs/>
          <w:lang w:val="en-US"/>
        </w:rPr>
      </w:pPr>
      <w:r w:rsidRPr="00931AE4">
        <w:rPr>
          <w:rFonts w:ascii="Times New Roman" w:hAnsi="Times New Roman" w:cs="Times New Roman"/>
          <w:i w:val="0"/>
          <w:iCs/>
          <w:lang w:val="en-US"/>
        </w:rPr>
        <w:t xml:space="preserve">Comparative Analysis of S45C and JSC270C Materials in Gas Soft Nitriding and </w:t>
      </w:r>
      <w:proofErr w:type="spellStart"/>
      <w:r w:rsidRPr="00931AE4">
        <w:rPr>
          <w:rFonts w:ascii="Times New Roman" w:hAnsi="Times New Roman" w:cs="Times New Roman"/>
          <w:i w:val="0"/>
          <w:iCs/>
          <w:lang w:val="en-US"/>
        </w:rPr>
        <w:t>Isonite</w:t>
      </w:r>
      <w:proofErr w:type="spellEnd"/>
      <w:r w:rsidRPr="00931AE4">
        <w:rPr>
          <w:rFonts w:ascii="Times New Roman" w:hAnsi="Times New Roman" w:cs="Times New Roman"/>
          <w:i w:val="0"/>
          <w:iCs/>
          <w:lang w:val="en-US"/>
        </w:rPr>
        <w:t xml:space="preserve"> Processes on Surface Hardness, Compound Layer, Diffusion Layer, and Microstructure</w:t>
      </w:r>
    </w:p>
    <w:p w14:paraId="63CC859A" w14:textId="77777777" w:rsidR="006A609D" w:rsidRPr="00C826A8" w:rsidRDefault="006A609D" w:rsidP="00C826A8">
      <w:pPr>
        <w:jc w:val="center"/>
      </w:pPr>
    </w:p>
    <w:p w14:paraId="7BC09E1D" w14:textId="006D92B3" w:rsidR="000022F5" w:rsidRPr="00AE3D3C" w:rsidRDefault="00931AE4" w:rsidP="00C826A8">
      <w:pPr>
        <w:widowControl w:val="0"/>
        <w:tabs>
          <w:tab w:val="center" w:pos="4252"/>
          <w:tab w:val="right" w:pos="8504"/>
        </w:tabs>
        <w:jc w:val="center"/>
        <w:rPr>
          <w:color w:val="000000"/>
        </w:rPr>
      </w:pPr>
      <w:r>
        <w:rPr>
          <w:b/>
        </w:rPr>
        <w:t>Deviana Dewi Marshanda</w:t>
      </w:r>
      <w:r w:rsidRPr="00C826A8">
        <w:rPr>
          <w:b/>
          <w:vertAlign w:val="superscript"/>
        </w:rPr>
        <w:t xml:space="preserve"> </w:t>
      </w:r>
      <w:r w:rsidR="006255CE" w:rsidRPr="00C826A8">
        <w:rPr>
          <w:b/>
          <w:vertAlign w:val="superscript"/>
        </w:rPr>
        <w:t>1</w:t>
      </w:r>
      <w:r w:rsidR="006255CE" w:rsidRPr="00C826A8">
        <w:rPr>
          <w:b/>
          <w:color w:val="000000"/>
        </w:rPr>
        <w:t xml:space="preserve">, </w:t>
      </w:r>
      <w:r>
        <w:rPr>
          <w:b/>
          <w:color w:val="000000"/>
        </w:rPr>
        <w:t>Imam Prabowo</w:t>
      </w:r>
      <w:r>
        <w:rPr>
          <w:b/>
          <w:color w:val="000000"/>
          <w:vertAlign w:val="superscript"/>
        </w:rPr>
        <w:t xml:space="preserve"> </w:t>
      </w:r>
      <w:r w:rsidR="009C5828">
        <w:rPr>
          <w:b/>
          <w:color w:val="000000"/>
          <w:vertAlign w:val="superscript"/>
        </w:rPr>
        <w:t>1</w:t>
      </w:r>
      <w:r w:rsidR="009C5828">
        <w:rPr>
          <w:b/>
          <w:color w:val="000000"/>
        </w:rPr>
        <w:t xml:space="preserve">, </w:t>
      </w:r>
      <w:r w:rsidR="00E24D42">
        <w:rPr>
          <w:b/>
          <w:color w:val="000000"/>
        </w:rPr>
        <w:t>Thia Theresia</w:t>
      </w:r>
      <w:r w:rsidR="009C5828">
        <w:rPr>
          <w:b/>
          <w:color w:val="000000"/>
          <w:vertAlign w:val="superscript"/>
        </w:rPr>
        <w:t xml:space="preserve"> </w:t>
      </w:r>
      <w:r w:rsidR="00E24D42">
        <w:rPr>
          <w:b/>
          <w:color w:val="000000"/>
          <w:vertAlign w:val="superscript"/>
        </w:rPr>
        <w:t>2</w:t>
      </w:r>
    </w:p>
    <w:p w14:paraId="39C45F73" w14:textId="3414705D" w:rsidR="00E46CD7" w:rsidRDefault="00F54568" w:rsidP="00C826A8">
      <w:pPr>
        <w:jc w:val="center"/>
      </w:pPr>
      <w:bookmarkStart w:id="0" w:name="_Hlk158552860"/>
      <w:r w:rsidRPr="00C826A8">
        <w:rPr>
          <w:vertAlign w:val="superscript"/>
        </w:rPr>
        <w:t>1</w:t>
      </w:r>
      <w:bookmarkEnd w:id="0"/>
      <w:r w:rsidR="006255CE" w:rsidRPr="00C826A8">
        <w:t>U</w:t>
      </w:r>
      <w:r w:rsidR="006253B4">
        <w:t xml:space="preserve">niversitas </w:t>
      </w:r>
      <w:r w:rsidR="006255CE" w:rsidRPr="00C826A8">
        <w:t>P</w:t>
      </w:r>
      <w:r w:rsidR="006253B4">
        <w:t xml:space="preserve">embangunan </w:t>
      </w:r>
      <w:r w:rsidR="006255CE" w:rsidRPr="00C826A8">
        <w:t>N</w:t>
      </w:r>
      <w:r w:rsidR="006253B4">
        <w:t>asional</w:t>
      </w:r>
      <w:r w:rsidR="006255CE" w:rsidRPr="00C826A8">
        <w:t xml:space="preserve"> “Veteran” Yogyakarta, Indonesia</w:t>
      </w:r>
    </w:p>
    <w:p w14:paraId="20626F84" w14:textId="65ADA553" w:rsidR="00E46CD7" w:rsidRDefault="00AE3D3C" w:rsidP="00C826A8">
      <w:pPr>
        <w:jc w:val="center"/>
      </w:pPr>
      <w:r>
        <w:rPr>
          <w:vertAlign w:val="superscript"/>
        </w:rPr>
        <w:t>2</w:t>
      </w:r>
      <w:r>
        <w:t>PT</w:t>
      </w:r>
      <w:r w:rsidR="00931AE4">
        <w:t>. Parker Metal Treatment Indonesia</w:t>
      </w:r>
    </w:p>
    <w:p w14:paraId="352253A3" w14:textId="6E89ADE6" w:rsidR="00594685" w:rsidRPr="00C826A8" w:rsidRDefault="00C10AE1" w:rsidP="00C826A8">
      <w:pPr>
        <w:jc w:val="center"/>
        <w:rPr>
          <w:color w:val="000000"/>
        </w:rPr>
      </w:pPr>
      <w:r w:rsidRPr="00C826A8">
        <w:t xml:space="preserve">*Corresponding </w:t>
      </w:r>
      <w:proofErr w:type="gramStart"/>
      <w:r w:rsidRPr="00C826A8">
        <w:t xml:space="preserve">author </w:t>
      </w:r>
      <w:r w:rsidR="00594685" w:rsidRPr="00C826A8">
        <w:rPr>
          <w:color w:val="000000"/>
        </w:rPr>
        <w:t>:</w:t>
      </w:r>
      <w:proofErr w:type="gramEnd"/>
      <w:r w:rsidR="00594685" w:rsidRPr="00C826A8">
        <w:rPr>
          <w:color w:val="000000"/>
        </w:rPr>
        <w:t xml:space="preserve"> </w:t>
      </w:r>
      <w:hyperlink r:id="rId9" w:history="1">
        <w:r w:rsidR="00931AE4" w:rsidRPr="008A2F37">
          <w:rPr>
            <w:rStyle w:val="Hyperlink"/>
            <w:noProof/>
            <w:szCs w:val="20"/>
          </w:rPr>
          <w:t>116220020@student.upnyk.ac.id</w:t>
        </w:r>
      </w:hyperlink>
    </w:p>
    <w:p w14:paraId="0C442F74" w14:textId="7D05D265" w:rsidR="000022F5" w:rsidRPr="00C826A8" w:rsidRDefault="000022F5" w:rsidP="00C826A8">
      <w:pPr>
        <w:widowControl w:val="0"/>
        <w:jc w:val="center"/>
      </w:pPr>
    </w:p>
    <w:p w14:paraId="7B0D1BF2" w14:textId="77777777" w:rsidR="00594685" w:rsidRPr="00C826A8" w:rsidRDefault="00594685" w:rsidP="00C826A8">
      <w:pPr>
        <w:widowControl w:val="0"/>
        <w:jc w:val="center"/>
        <w:rPr>
          <w:color w:val="000000"/>
        </w:rPr>
      </w:pPr>
    </w:p>
    <w:p w14:paraId="2EDD307C" w14:textId="3377891B" w:rsidR="000022F5" w:rsidRPr="00C826A8" w:rsidRDefault="00855178" w:rsidP="00C826A8">
      <w:pPr>
        <w:jc w:val="center"/>
        <w:rPr>
          <w:b/>
        </w:rPr>
      </w:pPr>
      <w:r w:rsidRPr="00C826A8">
        <w:rPr>
          <w:b/>
        </w:rPr>
        <w:t>Abstr</w:t>
      </w:r>
      <w:r w:rsidR="00594685" w:rsidRPr="00C826A8">
        <w:rPr>
          <w:b/>
        </w:rPr>
        <w:t>a</w:t>
      </w:r>
      <w:r w:rsidR="0039446F" w:rsidRPr="00C826A8">
        <w:rPr>
          <w:b/>
        </w:rPr>
        <w:t>ct</w:t>
      </w:r>
    </w:p>
    <w:p w14:paraId="2B71FF7A" w14:textId="056B3527" w:rsidR="00931AE4" w:rsidRPr="00931AE4" w:rsidRDefault="00931AE4" w:rsidP="00931AE4">
      <w:pPr>
        <w:widowControl w:val="0"/>
        <w:spacing w:line="240" w:lineRule="auto"/>
      </w:pPr>
      <w:r w:rsidRPr="00931AE4">
        <w:t xml:space="preserve">This research investigates the comparative effects of Gas Soft Nitriding (GSN) and </w:t>
      </w:r>
      <w:proofErr w:type="spellStart"/>
      <w:r w:rsidRPr="00931AE4">
        <w:t>Isonite</w:t>
      </w:r>
      <w:proofErr w:type="spellEnd"/>
      <w:r w:rsidRPr="00931AE4">
        <w:t xml:space="preserve"> surface treatment processes on two types of steel materials: S45C and JSC270C. Conducted at PT Parker Metal Treatment Indonesia, the study aims to analyze how these treatments influence surface hardness, compound layers, diffusion layers, and microstructure. A series of laboratory and field experiments were carried out, including micro-Vickers hardness testing and optical microscopy, to evaluate the mechanical enhancements and structural changes post-treatment. Results indicate that </w:t>
      </w:r>
      <w:r w:rsidR="006F224F" w:rsidRPr="00931AE4">
        <w:t xml:space="preserve">Gas Soft Nitriding </w:t>
      </w:r>
      <w:r w:rsidRPr="00931AE4">
        <w:t xml:space="preserve">generally produces a thicker compound layer and higher surface hardness compared to </w:t>
      </w:r>
      <w:proofErr w:type="spellStart"/>
      <w:r w:rsidR="006F224F">
        <w:t>Isonite</w:t>
      </w:r>
      <w:proofErr w:type="spellEnd"/>
      <w:r w:rsidRPr="00931AE4">
        <w:t>. However, the effectiveness of each process depends significantly on the material type and specific treatment parameters. These findings provide practical insight for industrial applications seeking to enhance wear resistance and surface performance of steel components through optimized thermochemical processes.</w:t>
      </w:r>
    </w:p>
    <w:p w14:paraId="4AF91FE6" w14:textId="77777777" w:rsidR="002A539B" w:rsidRPr="00E46CD7" w:rsidRDefault="002A539B" w:rsidP="00C826A8">
      <w:pPr>
        <w:widowControl w:val="0"/>
        <w:rPr>
          <w:rStyle w:val="normaltextrun"/>
          <w:rFonts w:eastAsiaTheme="majorEastAsia"/>
          <w:shd w:val="clear" w:color="auto" w:fill="FFFFFF"/>
        </w:rPr>
      </w:pPr>
    </w:p>
    <w:p w14:paraId="71D0DC3C" w14:textId="7613C664" w:rsidR="000022F5" w:rsidRPr="00931AE4" w:rsidRDefault="00594685" w:rsidP="00C826A8">
      <w:pPr>
        <w:widowControl w:val="0"/>
        <w:rPr>
          <w:color w:val="000000"/>
        </w:rPr>
      </w:pPr>
      <w:r w:rsidRPr="00E46CD7">
        <w:rPr>
          <w:b/>
          <w:color w:val="000000"/>
        </w:rPr>
        <w:t xml:space="preserve">Keywords: </w:t>
      </w:r>
      <w:r w:rsidR="00931AE4" w:rsidRPr="00931AE4">
        <w:rPr>
          <w:color w:val="000000"/>
        </w:rPr>
        <w:t>Surface Treatment; Nitriding; Steel Hardness</w:t>
      </w:r>
    </w:p>
    <w:p w14:paraId="40052534" w14:textId="77777777" w:rsidR="00931AE4" w:rsidRPr="00C826A8" w:rsidRDefault="00931AE4" w:rsidP="00C826A8">
      <w:pPr>
        <w:widowControl w:val="0"/>
      </w:pPr>
    </w:p>
    <w:p w14:paraId="6ED637EB" w14:textId="2F18EAD9" w:rsidR="000022F5" w:rsidRPr="008B0857" w:rsidRDefault="0039446F" w:rsidP="008B0857">
      <w:pPr>
        <w:widowControl w:val="0"/>
        <w:jc w:val="left"/>
        <w:rPr>
          <w:b/>
          <w:color w:val="000000"/>
        </w:rPr>
      </w:pPr>
      <w:r w:rsidRPr="008B0857">
        <w:rPr>
          <w:b/>
          <w:color w:val="000000"/>
        </w:rPr>
        <w:t>Introduction</w:t>
      </w:r>
    </w:p>
    <w:p w14:paraId="0D109AE5" w14:textId="77777777" w:rsidR="00931AE4" w:rsidRPr="008B0857" w:rsidRDefault="00931AE4" w:rsidP="008B0857">
      <w:pPr>
        <w:ind w:firstLine="567"/>
      </w:pPr>
      <w:r w:rsidRPr="008B0857">
        <w:t xml:space="preserve">Mechanical properties are essential in determining how materials perform under external forces such as stress, torque, or pressure, especially in industrial applications where durability and reliability are crucial. With the continuous development of technology, improving material properties has become increasingly important. Among the most effective approaches are heat treatment and surface treatment, both of which modify the structure of metals to enhance their strength, hardness, and wear resistance. </w:t>
      </w:r>
    </w:p>
    <w:p w14:paraId="511303C7" w14:textId="77777777" w:rsidR="00931AE4" w:rsidRPr="008B0857" w:rsidRDefault="00931AE4" w:rsidP="008B0857">
      <w:pPr>
        <w:ind w:firstLine="567"/>
      </w:pPr>
      <w:r w:rsidRPr="008B0857">
        <w:t xml:space="preserve">PT Parker Metal Treatment Indonesia, a company specializing in these processes, regularly serves major clients with specific material requirements, including surface hardness. This study raises critical questions regarding how Gas Soft Nitriding (GSN) and </w:t>
      </w:r>
      <w:proofErr w:type="spellStart"/>
      <w:r w:rsidRPr="008B0857">
        <w:t>Isonite</w:t>
      </w:r>
      <w:proofErr w:type="spellEnd"/>
      <w:r w:rsidRPr="008B0857">
        <w:t xml:space="preserve"> treatments affect the mechanical and microstructural characteristics of two steel types, S45C and JSC270C. The core problem lies in determining which treatment method yields superior hardness, compound layers, diffusion layers, and microstructure in each material. Previous research has shown the significance of thermochemical treatments in industrial metallurgy, but comparative studies on these two methods remain limited. </w:t>
      </w:r>
    </w:p>
    <w:p w14:paraId="6184D929" w14:textId="77777777" w:rsidR="00931AE4" w:rsidRPr="008B0857" w:rsidRDefault="00931AE4" w:rsidP="008B0857">
      <w:pPr>
        <w:ind w:firstLine="567"/>
        <w:rPr>
          <w:b/>
        </w:rPr>
      </w:pPr>
      <w:r w:rsidRPr="008B0857">
        <w:lastRenderedPageBreak/>
        <w:t xml:space="preserve">This research is vital for optimizing industrial processes and selecting the most efficient surface treatment. The main objective is to analyze and compare the effects of GSN and </w:t>
      </w:r>
      <w:proofErr w:type="spellStart"/>
      <w:r w:rsidRPr="008B0857">
        <w:t>Isonite</w:t>
      </w:r>
      <w:proofErr w:type="spellEnd"/>
      <w:r w:rsidRPr="008B0857">
        <w:t xml:space="preserve"> on the selected steel types to identify the most effective method for improving surface performance.</w:t>
      </w:r>
    </w:p>
    <w:p w14:paraId="5AEB38FB" w14:textId="77777777" w:rsidR="00C826A8" w:rsidRPr="008B0857" w:rsidRDefault="00C826A8" w:rsidP="008B0857">
      <w:pPr>
        <w:rPr>
          <w:b/>
        </w:rPr>
      </w:pPr>
    </w:p>
    <w:p w14:paraId="538024BF" w14:textId="25A8E1CD" w:rsidR="008924E7" w:rsidRPr="008B0857" w:rsidRDefault="008924E7" w:rsidP="008B0857">
      <w:pPr>
        <w:rPr>
          <w:b/>
        </w:rPr>
      </w:pPr>
      <w:r w:rsidRPr="008B0857">
        <w:rPr>
          <w:b/>
        </w:rPr>
        <w:t xml:space="preserve">Research Methods </w:t>
      </w:r>
    </w:p>
    <w:p w14:paraId="521F0384" w14:textId="03EF5B1D" w:rsidR="00D34D56" w:rsidRPr="00D34D56" w:rsidRDefault="00D34D56" w:rsidP="00D34D56">
      <w:pPr>
        <w:ind w:firstLine="567"/>
        <w:rPr>
          <w:lang w:val="en-ID"/>
        </w:rPr>
      </w:pPr>
      <w:r w:rsidRPr="00D34D56">
        <w:rPr>
          <w:lang w:val="en-ID"/>
        </w:rPr>
        <w:t xml:space="preserve">This research was conducted through a series of practical field observations and laboratory-scale experiments at PT Parker Metal Treatment Indonesia, focusing on two thermochemical surface treatment processes: Gas Soft Nitriding (GSN) and </w:t>
      </w:r>
      <w:proofErr w:type="spellStart"/>
      <w:r w:rsidRPr="00D34D56">
        <w:rPr>
          <w:lang w:val="en-ID"/>
        </w:rPr>
        <w:t>Isonite</w:t>
      </w:r>
      <w:proofErr w:type="spellEnd"/>
      <w:r w:rsidRPr="00D34D56">
        <w:rPr>
          <w:lang w:val="en-ID"/>
        </w:rPr>
        <w:t xml:space="preserve">. The experimental objects were two types of steel: S45C, a medium-carbon steel, and JSC270C, a low-carbon steel commonly used in automotive applications. The overall procedure began with specimen preparation, where raw materials were cut, cleaned using an alkaline degreasing tank, rinsed with compressed air, and dried. For the GSN process, specimens were subjected to a controlled gas-based treatment inside a furnace using ammonia as the nitrogen donor, with operating temperatures between 520°C and 570°C. Meanwhile, in the </w:t>
      </w:r>
      <w:proofErr w:type="spellStart"/>
      <w:r w:rsidRPr="00D34D56">
        <w:rPr>
          <w:lang w:val="en-ID"/>
        </w:rPr>
        <w:t>Isonite</w:t>
      </w:r>
      <w:proofErr w:type="spellEnd"/>
      <w:r w:rsidRPr="00D34D56">
        <w:rPr>
          <w:lang w:val="en-ID"/>
        </w:rPr>
        <w:t xml:space="preserve"> process, the specimens were immersed in a molten salt bath containing carbonate and cyanate compounds, typically operated at 570°C–590°C. Both processes aimed to form a compound layer at the surface and a diffusion layer beneath it through nitrogen diffusion. Pre-heating was applied to </w:t>
      </w:r>
      <w:r w:rsidR="001C1350">
        <w:rPr>
          <w:lang w:val="en-ID"/>
        </w:rPr>
        <w:t>open the samples</w:t>
      </w:r>
      <w:r w:rsidRPr="00D34D56">
        <w:rPr>
          <w:lang w:val="en-ID"/>
        </w:rPr>
        <w:t xml:space="preserve"> and </w:t>
      </w:r>
      <w:r w:rsidR="001C1350">
        <w:rPr>
          <w:lang w:val="en-ID"/>
        </w:rPr>
        <w:t xml:space="preserve">improve </w:t>
      </w:r>
      <w:r w:rsidRPr="00D34D56">
        <w:rPr>
          <w:lang w:val="en-ID"/>
        </w:rPr>
        <w:t>energy efficiency, followed by appropriate cooling methods—air, water, or oil cooling—based on part geometry and customer requirements to prevent thermal distortion or dimensional changes.</w:t>
      </w:r>
    </w:p>
    <w:p w14:paraId="2A0DB076" w14:textId="2C0103F3" w:rsidR="00D34D56" w:rsidRDefault="00D34D56" w:rsidP="00FD6909">
      <w:pPr>
        <w:ind w:firstLine="567"/>
        <w:rPr>
          <w:lang w:val="en-ID"/>
        </w:rPr>
      </w:pPr>
      <w:r w:rsidRPr="00D34D56">
        <w:rPr>
          <w:lang w:val="en-ID"/>
        </w:rPr>
        <w:t>After the surface treatment stage, samples underwent a sequence of material testing and characterization. Surface hardness was measured using the Micro Vickers Hardness Tester</w:t>
      </w:r>
      <w:r w:rsidR="001C1350">
        <w:rPr>
          <w:lang w:val="en-ID"/>
        </w:rPr>
        <w:t xml:space="preserve">, </w:t>
      </w:r>
      <w:r w:rsidRPr="00D34D56">
        <w:rPr>
          <w:lang w:val="en-ID"/>
        </w:rPr>
        <w:t>which provided hardness gradients from the treated surface down to the untreated core. Microstructural evaluation was performed using optical microscopy to observe compound layers, diffusion depths, and phase transformations. The specimens were mounted, ground, polished, and chemically etched to reveal microstructural features. Photomicrographs were taken at different magnifications to compare the layer thicknesses and grain structures of both materials under each treatment. Comparative analysis was conducted between the two materials and the two treatment methods, evaluating parameters such as surface hardness, uniformity of diffusion, and porosity of the compound layer. A research flow diagram was developed to summarize the entire process from material selection, treatment execution, to final analysis, ensuring that each stage adhered to industrial standards and maintained experimental consistency. The integration of theoretical principles, such as Fe–</w:t>
      </w:r>
      <w:proofErr w:type="spellStart"/>
      <w:r w:rsidRPr="00D34D56">
        <w:rPr>
          <w:lang w:val="en-ID"/>
        </w:rPr>
        <w:t>Fe₃C</w:t>
      </w:r>
      <w:proofErr w:type="spellEnd"/>
      <w:r w:rsidRPr="00D34D56">
        <w:rPr>
          <w:lang w:val="en-ID"/>
        </w:rPr>
        <w:t xml:space="preserve"> phase diagrams and Time-Temperature-Transformation (TTT) diagrams, supported the interpretation of results and provided a framework for understanding the relationship between processing parameters and material </w:t>
      </w:r>
      <w:proofErr w:type="spellStart"/>
      <w:r w:rsidRPr="00D34D56">
        <w:rPr>
          <w:lang w:val="en-ID"/>
        </w:rPr>
        <w:t>behavior</w:t>
      </w:r>
      <w:proofErr w:type="spellEnd"/>
      <w:r w:rsidRPr="00D34D56">
        <w:rPr>
          <w:lang w:val="en-ID"/>
        </w:rPr>
        <w:t>.</w:t>
      </w:r>
    </w:p>
    <w:p w14:paraId="144CD8F4" w14:textId="77777777" w:rsidR="00825A2A" w:rsidRPr="00FD6909" w:rsidRDefault="00825A2A" w:rsidP="00FD6909">
      <w:pPr>
        <w:ind w:firstLine="567"/>
        <w:rPr>
          <w:lang w:val="en-ID"/>
        </w:rPr>
      </w:pPr>
    </w:p>
    <w:p w14:paraId="6BF396E0" w14:textId="77777777" w:rsidR="00D34D56" w:rsidRPr="008B0857" w:rsidRDefault="00D34D56" w:rsidP="008B0857">
      <w:pPr>
        <w:rPr>
          <w:b/>
          <w:color w:val="000000"/>
        </w:rPr>
      </w:pPr>
    </w:p>
    <w:p w14:paraId="0032FAB5" w14:textId="1B5DD567" w:rsidR="00931AE4" w:rsidRPr="008B0857" w:rsidRDefault="003A61DF" w:rsidP="008B0857">
      <w:pPr>
        <w:rPr>
          <w:b/>
          <w:color w:val="000000"/>
        </w:rPr>
      </w:pPr>
      <w:r w:rsidRPr="008B0857">
        <w:rPr>
          <w:b/>
          <w:color w:val="000000"/>
        </w:rPr>
        <w:lastRenderedPageBreak/>
        <w:t xml:space="preserve">Result </w:t>
      </w:r>
      <w:r w:rsidR="00931AE4" w:rsidRPr="008B0857">
        <w:rPr>
          <w:b/>
          <w:color w:val="000000"/>
        </w:rPr>
        <w:t>of Research and Discussion</w:t>
      </w:r>
    </w:p>
    <w:p w14:paraId="532647FB" w14:textId="6FB50964" w:rsidR="00DB19F2" w:rsidRDefault="00DB19F2" w:rsidP="00DB19F2">
      <w:pPr>
        <w:keepNext/>
        <w:pBdr>
          <w:top w:val="nil"/>
          <w:left w:val="nil"/>
          <w:bottom w:val="nil"/>
          <w:right w:val="nil"/>
          <w:between w:val="nil"/>
        </w:pBdr>
        <w:ind w:firstLine="567"/>
        <w:rPr>
          <w:highlight w:val="white"/>
          <w:lang w:val="en-ID"/>
        </w:rPr>
      </w:pPr>
      <w:r w:rsidRPr="00DB19F2">
        <w:rPr>
          <w:highlight w:val="white"/>
          <w:lang w:val="en-ID"/>
        </w:rPr>
        <w:t xml:space="preserve">The Gas Soft Nitriding (GSN) treatment resulted in a significant enhancement in the surface properties of both S45C and JSC270C steels. </w:t>
      </w:r>
      <w:r>
        <w:rPr>
          <w:highlight w:val="white"/>
          <w:lang w:val="en-ID"/>
        </w:rPr>
        <w:t>T</w:t>
      </w:r>
      <w:r w:rsidRPr="00DB19F2">
        <w:rPr>
          <w:highlight w:val="white"/>
          <w:lang w:val="en-ID"/>
        </w:rPr>
        <w:t xml:space="preserve">he maximum surface hardness achieved by S45C after GSN was approximately 720 </w:t>
      </w:r>
      <w:proofErr w:type="spellStart"/>
      <w:r w:rsidRPr="00DB19F2">
        <w:rPr>
          <w:highlight w:val="white"/>
          <w:lang w:val="en-ID"/>
        </w:rPr>
        <w:t>HmV</w:t>
      </w:r>
      <w:proofErr w:type="spellEnd"/>
      <w:r w:rsidRPr="00DB19F2">
        <w:rPr>
          <w:highlight w:val="white"/>
          <w:lang w:val="en-ID"/>
        </w:rPr>
        <w:t xml:space="preserve">, while JSC270C reached a slightly lower but still substantial value of 665 </w:t>
      </w:r>
      <w:proofErr w:type="spellStart"/>
      <w:r w:rsidRPr="00DB19F2">
        <w:rPr>
          <w:highlight w:val="white"/>
          <w:lang w:val="en-ID"/>
        </w:rPr>
        <w:t>HmV</w:t>
      </w:r>
      <w:proofErr w:type="spellEnd"/>
      <w:r w:rsidRPr="00DB19F2">
        <w:rPr>
          <w:highlight w:val="white"/>
          <w:lang w:val="en-ID"/>
        </w:rPr>
        <w:t>. These results suggest that the gas-phase diffusion process involved in GSN is highly effective in introducing nitrogen atoms into the steel surface, forming hard nitrides and solid solution zones which increase hardness</w:t>
      </w:r>
      <w:r>
        <w:rPr>
          <w:highlight w:val="white"/>
          <w:lang w:val="en-ID"/>
        </w:rPr>
        <w:t xml:space="preserve">. </w:t>
      </w:r>
      <w:r w:rsidRPr="00DB19F2">
        <w:rPr>
          <w:highlight w:val="white"/>
          <w:lang w:val="en-ID"/>
        </w:rPr>
        <w:t>In terms of microstructural evolution, GSN produced a well-defined compound layer and diffusion layer in both materials. Visual and microscopic observations revealed that S45C exhibited a denser and slightly more porous compound layer, whereas JSC270C demonstrated a more uniform and fine-grained diffusion layer, particularly due to its lower carbon content which facilitates smoother nitrogen diffusion. The depth of the distribution layer, was greater in JSC270C, indicating enhanced diffusion kinetics in low-carbon steel matrices.</w:t>
      </w:r>
    </w:p>
    <w:p w14:paraId="500A3E9C" w14:textId="01DB5BF5" w:rsidR="00DB19F2" w:rsidRDefault="00DB19F2" w:rsidP="00DB19F2">
      <w:pPr>
        <w:keepNext/>
        <w:pBdr>
          <w:top w:val="nil"/>
          <w:left w:val="nil"/>
          <w:bottom w:val="nil"/>
          <w:right w:val="nil"/>
          <w:between w:val="nil"/>
        </w:pBdr>
        <w:ind w:firstLine="567"/>
        <w:rPr>
          <w:highlight w:val="white"/>
          <w:lang w:val="en-ID"/>
        </w:rPr>
      </w:pPr>
      <w:r w:rsidRPr="00DB19F2">
        <w:rPr>
          <w:highlight w:val="white"/>
          <w:lang w:val="en-ID"/>
        </w:rPr>
        <w:t xml:space="preserve">Compared to GSN, the </w:t>
      </w:r>
      <w:proofErr w:type="spellStart"/>
      <w:r w:rsidRPr="00DB19F2">
        <w:rPr>
          <w:highlight w:val="white"/>
          <w:lang w:val="en-ID"/>
        </w:rPr>
        <w:t>Isonite</w:t>
      </w:r>
      <w:proofErr w:type="spellEnd"/>
      <w:r w:rsidRPr="00DB19F2">
        <w:rPr>
          <w:highlight w:val="white"/>
          <w:lang w:val="en-ID"/>
        </w:rPr>
        <w:t xml:space="preserve"> treatment showed slightly lower surface hardness values. </w:t>
      </w:r>
      <w:r>
        <w:rPr>
          <w:highlight w:val="white"/>
          <w:lang w:val="en-ID"/>
        </w:rPr>
        <w:t>T</w:t>
      </w:r>
      <w:r w:rsidRPr="00DB19F2">
        <w:rPr>
          <w:highlight w:val="white"/>
          <w:lang w:val="en-ID"/>
        </w:rPr>
        <w:t xml:space="preserve">he surface hardness of S45C reached 551 </w:t>
      </w:r>
      <w:proofErr w:type="spellStart"/>
      <w:r w:rsidRPr="00DB19F2">
        <w:rPr>
          <w:highlight w:val="white"/>
          <w:lang w:val="en-ID"/>
        </w:rPr>
        <w:t>HmV</w:t>
      </w:r>
      <w:proofErr w:type="spellEnd"/>
      <w:r w:rsidRPr="00DB19F2">
        <w:rPr>
          <w:highlight w:val="white"/>
          <w:lang w:val="en-ID"/>
        </w:rPr>
        <w:t xml:space="preserve">, and JSC270C achieved 493 </w:t>
      </w:r>
      <w:proofErr w:type="spellStart"/>
      <w:r w:rsidRPr="00DB19F2">
        <w:rPr>
          <w:highlight w:val="white"/>
          <w:lang w:val="en-ID"/>
        </w:rPr>
        <w:t>HmV</w:t>
      </w:r>
      <w:proofErr w:type="spellEnd"/>
      <w:r w:rsidRPr="00DB19F2">
        <w:rPr>
          <w:highlight w:val="white"/>
          <w:lang w:val="en-ID"/>
        </w:rPr>
        <w:t xml:space="preserve"> after undergoing </w:t>
      </w:r>
      <w:proofErr w:type="spellStart"/>
      <w:r w:rsidRPr="00DB19F2">
        <w:rPr>
          <w:highlight w:val="white"/>
          <w:lang w:val="en-ID"/>
        </w:rPr>
        <w:t>Isonite</w:t>
      </w:r>
      <w:proofErr w:type="spellEnd"/>
      <w:r w:rsidRPr="00DB19F2">
        <w:rPr>
          <w:highlight w:val="white"/>
          <w:lang w:val="en-ID"/>
        </w:rPr>
        <w:t xml:space="preserve"> treatment. Despite its lower hardness, </w:t>
      </w:r>
      <w:proofErr w:type="spellStart"/>
      <w:r w:rsidRPr="00DB19F2">
        <w:rPr>
          <w:highlight w:val="white"/>
          <w:lang w:val="en-ID"/>
        </w:rPr>
        <w:t>Isonite</w:t>
      </w:r>
      <w:proofErr w:type="spellEnd"/>
      <w:r w:rsidRPr="00DB19F2">
        <w:rPr>
          <w:highlight w:val="white"/>
          <w:lang w:val="en-ID"/>
        </w:rPr>
        <w:t xml:space="preserve"> offers other advantages, such as reduced thermal distortion and shorter processing time, which can be beneficial for components with tight dimensional tolerances.</w:t>
      </w:r>
      <w:r>
        <w:rPr>
          <w:highlight w:val="white"/>
          <w:lang w:val="en-ID"/>
        </w:rPr>
        <w:t xml:space="preserve"> </w:t>
      </w:r>
      <w:r w:rsidRPr="00DB19F2">
        <w:rPr>
          <w:highlight w:val="white"/>
          <w:lang w:val="en-ID"/>
        </w:rPr>
        <w:t xml:space="preserve">Microstructurally, the </w:t>
      </w:r>
      <w:proofErr w:type="spellStart"/>
      <w:r w:rsidRPr="00DB19F2">
        <w:rPr>
          <w:highlight w:val="white"/>
          <w:lang w:val="en-ID"/>
        </w:rPr>
        <w:t>Isonite</w:t>
      </w:r>
      <w:proofErr w:type="spellEnd"/>
      <w:r w:rsidRPr="00DB19F2">
        <w:rPr>
          <w:highlight w:val="white"/>
          <w:lang w:val="en-ID"/>
        </w:rPr>
        <w:t xml:space="preserve">-treated specimens developed clear compound and diffusion layers. However, porosity was more noticeable in the S45C samples, especially in the compound layer. This due to the medium carbon content interacting with the nitrogen during the salt bath process, forming unstable compounds. In contrast, JSC270C samples showed a more consistent and less porous compound layer, aligning with its better diffusion </w:t>
      </w:r>
      <w:proofErr w:type="spellStart"/>
      <w:r w:rsidRPr="00DB19F2">
        <w:rPr>
          <w:highlight w:val="white"/>
          <w:lang w:val="en-ID"/>
        </w:rPr>
        <w:t>behavior</w:t>
      </w:r>
      <w:proofErr w:type="spellEnd"/>
      <w:r w:rsidRPr="00DB19F2">
        <w:rPr>
          <w:highlight w:val="white"/>
          <w:lang w:val="en-ID"/>
        </w:rPr>
        <w:t>.</w:t>
      </w:r>
    </w:p>
    <w:p w14:paraId="456F54A0" w14:textId="106C302C" w:rsidR="00DB19F2" w:rsidRPr="00DB19F2" w:rsidRDefault="00DB19F2" w:rsidP="00DB19F2">
      <w:pPr>
        <w:keepNext/>
        <w:pBdr>
          <w:top w:val="nil"/>
          <w:left w:val="nil"/>
          <w:bottom w:val="nil"/>
          <w:right w:val="nil"/>
          <w:between w:val="nil"/>
        </w:pBdr>
        <w:ind w:firstLine="567"/>
        <w:rPr>
          <w:highlight w:val="white"/>
          <w:lang w:val="en-ID"/>
        </w:rPr>
      </w:pPr>
      <w:r>
        <w:rPr>
          <w:highlight w:val="white"/>
          <w:lang w:val="en-ID"/>
        </w:rPr>
        <w:t>T</w:t>
      </w:r>
      <w:r w:rsidRPr="00DB19F2">
        <w:rPr>
          <w:highlight w:val="white"/>
          <w:lang w:val="en-ID"/>
        </w:rPr>
        <w:t xml:space="preserve">he depth of the diffusion layer in both materials and treatments. GSN generally yielded deeper and more gradual diffusion profiles compared to </w:t>
      </w:r>
      <w:proofErr w:type="spellStart"/>
      <w:r w:rsidRPr="00DB19F2">
        <w:rPr>
          <w:highlight w:val="white"/>
          <w:lang w:val="en-ID"/>
        </w:rPr>
        <w:t>Isonite</w:t>
      </w:r>
      <w:proofErr w:type="spellEnd"/>
      <w:r w:rsidRPr="00DB19F2">
        <w:rPr>
          <w:highlight w:val="white"/>
          <w:lang w:val="en-ID"/>
        </w:rPr>
        <w:t xml:space="preserve">, particularly in JSC270C. The enhanced nitrogen penetration is attributed to the gaseous medium and longer exposure times, which facilitate more uniform and controlled diffusion without the harsh reactivity found in salt baths. Compound layers in S45C formed by both treatments were thicker and </w:t>
      </w:r>
      <w:r w:rsidR="00631F08">
        <w:rPr>
          <w:highlight w:val="white"/>
          <w:lang w:val="en-ID"/>
        </w:rPr>
        <w:t>harder</w:t>
      </w:r>
      <w:r w:rsidRPr="00DB19F2">
        <w:rPr>
          <w:highlight w:val="white"/>
          <w:lang w:val="en-ID"/>
        </w:rPr>
        <w:t>. In JSC270C, however, the layers were smoother, more stable, and better integrated into the substrate, offering balanced mechanical properties.</w:t>
      </w:r>
    </w:p>
    <w:p w14:paraId="1BCE878B" w14:textId="4DD2F6A7" w:rsidR="00DB19F2" w:rsidRDefault="00DB19F2" w:rsidP="00DB19F2">
      <w:pPr>
        <w:keepNext/>
        <w:pBdr>
          <w:top w:val="nil"/>
          <w:left w:val="nil"/>
          <w:bottom w:val="nil"/>
          <w:right w:val="nil"/>
          <w:between w:val="nil"/>
        </w:pBdr>
        <w:ind w:firstLine="567"/>
        <w:rPr>
          <w:highlight w:val="white"/>
          <w:lang w:val="en-ID"/>
        </w:rPr>
      </w:pPr>
      <w:r w:rsidRPr="00DB19F2">
        <w:rPr>
          <w:highlight w:val="white"/>
          <w:lang w:val="en-ID"/>
        </w:rPr>
        <w:t xml:space="preserve">Microstructural observations using optical microscopy confirmed the presence of three distinct zones: the compound layer, the diffusion layer, and the core region. The compound layer in GSN-treated specimens was thinner but more uniform, while in </w:t>
      </w:r>
      <w:proofErr w:type="spellStart"/>
      <w:r w:rsidRPr="00DB19F2">
        <w:rPr>
          <w:highlight w:val="white"/>
          <w:lang w:val="en-ID"/>
        </w:rPr>
        <w:t>Isonite</w:t>
      </w:r>
      <w:proofErr w:type="spellEnd"/>
      <w:r w:rsidRPr="00DB19F2">
        <w:rPr>
          <w:highlight w:val="white"/>
          <w:lang w:val="en-ID"/>
        </w:rPr>
        <w:t>-treated samples, it appeared denser yet porous.</w:t>
      </w:r>
      <w:r>
        <w:rPr>
          <w:highlight w:val="white"/>
          <w:lang w:val="en-ID"/>
        </w:rPr>
        <w:t xml:space="preserve"> </w:t>
      </w:r>
      <w:r w:rsidRPr="00DB19F2">
        <w:rPr>
          <w:highlight w:val="white"/>
          <w:lang w:val="en-ID"/>
        </w:rPr>
        <w:t xml:space="preserve">The presence of phases such as </w:t>
      </w:r>
      <w:proofErr w:type="spellStart"/>
      <w:r w:rsidRPr="00DB19F2">
        <w:rPr>
          <w:highlight w:val="white"/>
          <w:lang w:val="en-ID"/>
        </w:rPr>
        <w:t>Fe₄N</w:t>
      </w:r>
      <w:proofErr w:type="spellEnd"/>
      <w:r w:rsidRPr="00DB19F2">
        <w:rPr>
          <w:highlight w:val="white"/>
          <w:lang w:val="en-ID"/>
        </w:rPr>
        <w:t xml:space="preserve"> and Fe₂–₃N (in the compound layer) and diffused interstitial nitrogen in ferrite grains were inferred based on expected transformation mechanisms and are supported by the Fe–</w:t>
      </w:r>
      <w:proofErr w:type="spellStart"/>
      <w:r w:rsidRPr="00DB19F2">
        <w:rPr>
          <w:highlight w:val="white"/>
          <w:lang w:val="en-ID"/>
        </w:rPr>
        <w:t>Fe₃C</w:t>
      </w:r>
      <w:proofErr w:type="spellEnd"/>
      <w:r w:rsidRPr="00DB19F2">
        <w:rPr>
          <w:highlight w:val="white"/>
          <w:lang w:val="en-ID"/>
        </w:rPr>
        <w:t xml:space="preserve"> phase diagram and Time–Temperature–Transformation (TTT) diagrams. These </w:t>
      </w:r>
      <w:r w:rsidRPr="00DB19F2">
        <w:rPr>
          <w:highlight w:val="white"/>
          <w:lang w:val="en-ID"/>
        </w:rPr>
        <w:lastRenderedPageBreak/>
        <w:t>diagrams provide theoretical validation that nitriding causes a surface hardening gradient, where hardness decreases from the surface towards the core.</w:t>
      </w:r>
    </w:p>
    <w:p w14:paraId="1D0B036E" w14:textId="77777777" w:rsidR="00F85DE1" w:rsidRPr="008B0857" w:rsidRDefault="00F85DE1" w:rsidP="008B0857">
      <w:pPr>
        <w:keepNext/>
        <w:pBdr>
          <w:top w:val="nil"/>
          <w:left w:val="nil"/>
          <w:bottom w:val="nil"/>
          <w:right w:val="nil"/>
          <w:between w:val="nil"/>
        </w:pBdr>
        <w:ind w:firstLine="567"/>
        <w:rPr>
          <w:highlight w:val="white"/>
          <w:lang w:val="en-ID"/>
        </w:rPr>
      </w:pPr>
    </w:p>
    <w:p w14:paraId="40FAE890" w14:textId="77777777" w:rsidR="00931AE4" w:rsidRPr="008B0857" w:rsidRDefault="00931AE4" w:rsidP="008B0857">
      <w:pPr>
        <w:pStyle w:val="ListParagraph"/>
        <w:ind w:left="0"/>
        <w:jc w:val="center"/>
      </w:pPr>
      <w:r w:rsidRPr="008B0857">
        <w:t xml:space="preserve">Table 1 </w:t>
      </w:r>
      <w:r w:rsidRPr="008B0857">
        <w:rPr>
          <w:i/>
          <w:iCs/>
        </w:rPr>
        <w:t>Surface Hardness</w:t>
      </w:r>
      <w:r w:rsidRPr="008B0857">
        <w:t xml:space="preserve"> </w:t>
      </w:r>
      <w:proofErr w:type="spellStart"/>
      <w:r w:rsidRPr="008B0857">
        <w:t>Isonite</w:t>
      </w:r>
      <w:proofErr w:type="spellEnd"/>
      <w:r w:rsidRPr="008B0857">
        <w:t xml:space="preserve"> with </w:t>
      </w:r>
      <w:proofErr w:type="spellStart"/>
      <w:r w:rsidRPr="008B0857">
        <w:t>HmV</w:t>
      </w:r>
      <w:proofErr w:type="spellEnd"/>
    </w:p>
    <w:p w14:paraId="6E72B95A" w14:textId="77777777" w:rsidR="00931AE4" w:rsidRPr="008B0857" w:rsidRDefault="00931AE4" w:rsidP="008B0857">
      <w:pPr>
        <w:pStyle w:val="ListParagraph"/>
        <w:ind w:left="0"/>
        <w:jc w:val="center"/>
      </w:pPr>
      <w:r w:rsidRPr="008B0857">
        <w:rPr>
          <w:noProof/>
        </w:rPr>
        <w:drawing>
          <wp:inline distT="0" distB="0" distL="0" distR="0" wp14:anchorId="7D89421C" wp14:editId="44444BB2">
            <wp:extent cx="3468429" cy="1325738"/>
            <wp:effectExtent l="19050" t="19050" r="17780" b="27305"/>
            <wp:docPr id="64888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3771" cy="1331602"/>
                    </a:xfrm>
                    <a:prstGeom prst="rect">
                      <a:avLst/>
                    </a:prstGeom>
                    <a:noFill/>
                    <a:ln>
                      <a:solidFill>
                        <a:schemeClr val="tx1"/>
                      </a:solidFill>
                    </a:ln>
                  </pic:spPr>
                </pic:pic>
              </a:graphicData>
            </a:graphic>
          </wp:inline>
        </w:drawing>
      </w:r>
    </w:p>
    <w:p w14:paraId="5303FD25" w14:textId="77777777" w:rsidR="00B378FB" w:rsidRPr="008B0857" w:rsidRDefault="00B378FB" w:rsidP="008B0857">
      <w:pPr>
        <w:pStyle w:val="ListParagraph"/>
        <w:ind w:left="0"/>
        <w:jc w:val="center"/>
      </w:pPr>
    </w:p>
    <w:p w14:paraId="423DB066" w14:textId="3970256E" w:rsidR="00931AE4" w:rsidRPr="008B0857" w:rsidRDefault="00931AE4" w:rsidP="008B0857">
      <w:pPr>
        <w:pStyle w:val="ListParagraph"/>
        <w:ind w:left="0"/>
        <w:jc w:val="center"/>
      </w:pPr>
      <w:r w:rsidRPr="008B0857">
        <w:t>Tab</w:t>
      </w:r>
      <w:r w:rsidR="00576899">
        <w:t>le</w:t>
      </w:r>
      <w:r w:rsidRPr="008B0857">
        <w:t xml:space="preserve"> 2 </w:t>
      </w:r>
      <w:r w:rsidRPr="008B0857">
        <w:rPr>
          <w:i/>
          <w:iCs/>
        </w:rPr>
        <w:t>Surface Hardness</w:t>
      </w:r>
      <w:r w:rsidRPr="008B0857">
        <w:t xml:space="preserve"> </w:t>
      </w:r>
      <w:r w:rsidR="00576899">
        <w:t>GSN</w:t>
      </w:r>
      <w:r w:rsidRPr="008B0857">
        <w:t xml:space="preserve"> with </w:t>
      </w:r>
      <w:proofErr w:type="spellStart"/>
      <w:r w:rsidRPr="008B0857">
        <w:t>HmV</w:t>
      </w:r>
      <w:proofErr w:type="spellEnd"/>
    </w:p>
    <w:p w14:paraId="53A518E3" w14:textId="77777777" w:rsidR="00931AE4" w:rsidRPr="008B0857" w:rsidRDefault="00931AE4" w:rsidP="008B0857">
      <w:pPr>
        <w:pStyle w:val="ListParagraph"/>
        <w:ind w:left="0"/>
        <w:jc w:val="center"/>
      </w:pPr>
      <w:r w:rsidRPr="008B0857">
        <w:rPr>
          <w:noProof/>
        </w:rPr>
        <w:drawing>
          <wp:inline distT="0" distB="0" distL="0" distR="0" wp14:anchorId="1F3FF37D" wp14:editId="5E032915">
            <wp:extent cx="3521592" cy="1346435"/>
            <wp:effectExtent l="19050" t="19050" r="22225" b="25400"/>
            <wp:docPr id="852052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691" cy="1366354"/>
                    </a:xfrm>
                    <a:prstGeom prst="rect">
                      <a:avLst/>
                    </a:prstGeom>
                    <a:noFill/>
                    <a:ln w="12700">
                      <a:solidFill>
                        <a:schemeClr val="tx1"/>
                      </a:solidFill>
                    </a:ln>
                  </pic:spPr>
                </pic:pic>
              </a:graphicData>
            </a:graphic>
          </wp:inline>
        </w:drawing>
      </w:r>
    </w:p>
    <w:p w14:paraId="7FB8A283" w14:textId="77777777" w:rsidR="00931AE4" w:rsidRPr="008B0857" w:rsidRDefault="00931AE4" w:rsidP="008B0857">
      <w:pPr>
        <w:pStyle w:val="ListParagraph"/>
        <w:ind w:left="0"/>
        <w:jc w:val="center"/>
      </w:pPr>
    </w:p>
    <w:p w14:paraId="693F8AED" w14:textId="77777777" w:rsidR="00931AE4" w:rsidRPr="008B0857" w:rsidRDefault="00931AE4" w:rsidP="008B0857">
      <w:pPr>
        <w:pStyle w:val="ListParagraph"/>
        <w:ind w:left="0"/>
        <w:jc w:val="center"/>
      </w:pPr>
      <w:r w:rsidRPr="008B0857">
        <w:rPr>
          <w:noProof/>
        </w:rPr>
        <w:drawing>
          <wp:inline distT="0" distB="0" distL="0" distR="0" wp14:anchorId="2DF7A6B7" wp14:editId="6154ECB4">
            <wp:extent cx="2628000" cy="1840080"/>
            <wp:effectExtent l="0" t="0" r="1270" b="8255"/>
            <wp:docPr id="9557051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05148" name="Picture 6"/>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2628000" cy="1840080"/>
                    </a:xfrm>
                    <a:prstGeom prst="rect">
                      <a:avLst/>
                    </a:prstGeom>
                  </pic:spPr>
                </pic:pic>
              </a:graphicData>
            </a:graphic>
          </wp:inline>
        </w:drawing>
      </w:r>
    </w:p>
    <w:p w14:paraId="45C1925E" w14:textId="334C7DD8" w:rsidR="00931AE4" w:rsidRPr="008B0857" w:rsidRDefault="00931AE4" w:rsidP="008B0857">
      <w:pPr>
        <w:pStyle w:val="ListParagraph"/>
        <w:ind w:left="0"/>
        <w:jc w:val="center"/>
      </w:pPr>
      <w:r w:rsidRPr="008B0857">
        <w:t xml:space="preserve">Figure </w:t>
      </w:r>
      <w:r w:rsidR="00FD6909">
        <w:t>1</w:t>
      </w:r>
      <w:r w:rsidRPr="008B0857">
        <w:t xml:space="preserve"> </w:t>
      </w:r>
      <w:bookmarkStart w:id="1" w:name="_Hlk189335444"/>
      <w:bookmarkStart w:id="2" w:name="_Hlk189335437"/>
      <w:proofErr w:type="spellStart"/>
      <w:r w:rsidRPr="008B0857">
        <w:t>Grafik</w:t>
      </w:r>
      <w:proofErr w:type="spellEnd"/>
      <w:r w:rsidRPr="008B0857">
        <w:t xml:space="preserve"> Depth of </w:t>
      </w:r>
      <w:r w:rsidRPr="008B0857">
        <w:rPr>
          <w:i/>
          <w:iCs/>
        </w:rPr>
        <w:t>Distribution layer</w:t>
      </w:r>
      <w:r w:rsidRPr="008B0857">
        <w:t xml:space="preserve"> S45C </w:t>
      </w:r>
      <w:proofErr w:type="spellStart"/>
      <w:r w:rsidRPr="008B0857">
        <w:t>Isonite</w:t>
      </w:r>
      <w:bookmarkEnd w:id="1"/>
      <w:proofErr w:type="spellEnd"/>
    </w:p>
    <w:p w14:paraId="0DBA9CD3" w14:textId="77777777" w:rsidR="00B378FB" w:rsidRPr="008B0857" w:rsidRDefault="00B378FB" w:rsidP="008B0857">
      <w:pPr>
        <w:pStyle w:val="ListParagraph"/>
        <w:ind w:left="0"/>
        <w:jc w:val="center"/>
      </w:pPr>
    </w:p>
    <w:bookmarkEnd w:id="2"/>
    <w:p w14:paraId="2E190C0C" w14:textId="77777777" w:rsidR="00931AE4" w:rsidRPr="008B0857" w:rsidRDefault="00931AE4" w:rsidP="008B0857">
      <w:pPr>
        <w:pStyle w:val="ListParagraph"/>
        <w:ind w:left="0"/>
        <w:jc w:val="center"/>
      </w:pPr>
      <w:r w:rsidRPr="008B0857">
        <w:rPr>
          <w:noProof/>
        </w:rPr>
        <w:lastRenderedPageBreak/>
        <w:drawing>
          <wp:inline distT="0" distB="0" distL="0" distR="0" wp14:anchorId="365DCAA8" wp14:editId="11D821D3">
            <wp:extent cx="2628000" cy="1894720"/>
            <wp:effectExtent l="0" t="0" r="1270" b="0"/>
            <wp:docPr id="18141443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44393" name="Picture 6"/>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2628000" cy="1894720"/>
                    </a:xfrm>
                    <a:prstGeom prst="rect">
                      <a:avLst/>
                    </a:prstGeom>
                  </pic:spPr>
                </pic:pic>
              </a:graphicData>
            </a:graphic>
          </wp:inline>
        </w:drawing>
      </w:r>
    </w:p>
    <w:p w14:paraId="11EFF16B" w14:textId="2F812FA9" w:rsidR="00931AE4" w:rsidRPr="008B0857" w:rsidRDefault="00931AE4" w:rsidP="008B0857">
      <w:pPr>
        <w:pStyle w:val="ListParagraph"/>
        <w:ind w:left="0"/>
        <w:jc w:val="center"/>
      </w:pPr>
      <w:r w:rsidRPr="008B0857">
        <w:t xml:space="preserve">Figure </w:t>
      </w:r>
      <w:r w:rsidR="00FD6909">
        <w:t>2</w:t>
      </w:r>
      <w:r w:rsidRPr="008B0857">
        <w:t xml:space="preserve"> </w:t>
      </w:r>
      <w:bookmarkStart w:id="3" w:name="_Hlk189335459"/>
      <w:proofErr w:type="spellStart"/>
      <w:r w:rsidRPr="008B0857">
        <w:t>Grafik</w:t>
      </w:r>
      <w:proofErr w:type="spellEnd"/>
      <w:r w:rsidRPr="008B0857">
        <w:t xml:space="preserve"> Depth of </w:t>
      </w:r>
      <w:r w:rsidRPr="008B0857">
        <w:rPr>
          <w:i/>
          <w:iCs/>
        </w:rPr>
        <w:t>Distribution layer</w:t>
      </w:r>
      <w:r w:rsidRPr="008B0857">
        <w:t xml:space="preserve"> S45C GSN</w:t>
      </w:r>
      <w:bookmarkEnd w:id="3"/>
    </w:p>
    <w:p w14:paraId="3D0D4D2B" w14:textId="77777777" w:rsidR="00931AE4" w:rsidRPr="008B0857" w:rsidRDefault="00931AE4" w:rsidP="008B0857">
      <w:pPr>
        <w:pStyle w:val="ListParagraph"/>
        <w:ind w:left="1211"/>
        <w:jc w:val="center"/>
      </w:pPr>
    </w:p>
    <w:p w14:paraId="42564669" w14:textId="77777777" w:rsidR="00931AE4" w:rsidRPr="008B0857" w:rsidRDefault="00931AE4" w:rsidP="008B0857">
      <w:pPr>
        <w:pStyle w:val="ListParagraph"/>
        <w:ind w:left="0"/>
        <w:jc w:val="center"/>
      </w:pPr>
      <w:r w:rsidRPr="008B0857">
        <w:rPr>
          <w:noProof/>
        </w:rPr>
        <w:drawing>
          <wp:inline distT="0" distB="0" distL="0" distR="0" wp14:anchorId="3FE48D7A" wp14:editId="28D9AC95">
            <wp:extent cx="2709863" cy="1916016"/>
            <wp:effectExtent l="0" t="0" r="0" b="8255"/>
            <wp:docPr id="11652438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43820" name="Picture 8"/>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2737721" cy="1935713"/>
                    </a:xfrm>
                    <a:prstGeom prst="rect">
                      <a:avLst/>
                    </a:prstGeom>
                  </pic:spPr>
                </pic:pic>
              </a:graphicData>
            </a:graphic>
          </wp:inline>
        </w:drawing>
      </w:r>
    </w:p>
    <w:p w14:paraId="02D7F12E" w14:textId="606CA7D6" w:rsidR="00931AE4" w:rsidRPr="008B0857" w:rsidRDefault="00931AE4" w:rsidP="008B0857">
      <w:pPr>
        <w:pStyle w:val="ListParagraph"/>
        <w:ind w:left="0"/>
        <w:jc w:val="center"/>
      </w:pPr>
      <w:r w:rsidRPr="008B0857">
        <w:t xml:space="preserve">Figure </w:t>
      </w:r>
      <w:r w:rsidR="00FD6909">
        <w:t>3</w:t>
      </w:r>
      <w:r w:rsidRPr="008B0857">
        <w:t xml:space="preserve"> </w:t>
      </w:r>
      <w:bookmarkStart w:id="4" w:name="_Hlk189335469"/>
      <w:proofErr w:type="spellStart"/>
      <w:r w:rsidRPr="008B0857">
        <w:t>Grafik</w:t>
      </w:r>
      <w:proofErr w:type="spellEnd"/>
      <w:r w:rsidRPr="008B0857">
        <w:t xml:space="preserve"> Depth of </w:t>
      </w:r>
      <w:r w:rsidRPr="008B0857">
        <w:rPr>
          <w:i/>
          <w:iCs/>
        </w:rPr>
        <w:t>Distribution layer</w:t>
      </w:r>
      <w:r w:rsidRPr="008B0857">
        <w:t xml:space="preserve"> JSC270C </w:t>
      </w:r>
      <w:proofErr w:type="spellStart"/>
      <w:r w:rsidRPr="008B0857">
        <w:t>Isonite</w:t>
      </w:r>
      <w:bookmarkEnd w:id="4"/>
      <w:proofErr w:type="spellEnd"/>
    </w:p>
    <w:p w14:paraId="314C2CAE" w14:textId="77777777" w:rsidR="00931AE4" w:rsidRPr="008B0857" w:rsidRDefault="00931AE4" w:rsidP="008B0857">
      <w:pPr>
        <w:pStyle w:val="ListParagraph"/>
        <w:ind w:left="1211"/>
        <w:jc w:val="center"/>
      </w:pPr>
    </w:p>
    <w:p w14:paraId="525AE72E" w14:textId="77777777" w:rsidR="00931AE4" w:rsidRDefault="00931AE4" w:rsidP="008B0857">
      <w:pPr>
        <w:pStyle w:val="ListParagraph"/>
        <w:ind w:left="0"/>
        <w:jc w:val="center"/>
      </w:pPr>
      <w:r w:rsidRPr="008B0857">
        <w:rPr>
          <w:noProof/>
        </w:rPr>
        <w:drawing>
          <wp:inline distT="0" distB="0" distL="0" distR="0" wp14:anchorId="2FA9322B" wp14:editId="47C280D7">
            <wp:extent cx="2628000" cy="1925900"/>
            <wp:effectExtent l="0" t="0" r="1270" b="0"/>
            <wp:docPr id="4307314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31478" name="Picture 9"/>
                    <pic:cNvPicPr>
                      <a:picLocks noChangeAspect="1" noChangeArrowheads="1"/>
                    </pic:cNvPicPr>
                  </pic:nvPicPr>
                  <pic:blipFill>
                    <a:blip r:embed="rId18">
                      <a:extLst>
                        <a:ext uri="{96DAC541-7B7A-43D3-8B79-37D633B846F1}">
                          <asvg:svgBlip xmlns:asvg="http://schemas.microsoft.com/office/drawing/2016/SVG/main" r:embed="rId19"/>
                        </a:ext>
                      </a:extLst>
                    </a:blip>
                    <a:stretch>
                      <a:fillRect/>
                    </a:stretch>
                  </pic:blipFill>
                  <pic:spPr bwMode="auto">
                    <a:xfrm>
                      <a:off x="0" y="0"/>
                      <a:ext cx="2628000" cy="1925900"/>
                    </a:xfrm>
                    <a:prstGeom prst="rect">
                      <a:avLst/>
                    </a:prstGeom>
                  </pic:spPr>
                </pic:pic>
              </a:graphicData>
            </a:graphic>
          </wp:inline>
        </w:drawing>
      </w:r>
    </w:p>
    <w:p w14:paraId="3CBAD81C" w14:textId="2EADD8BD" w:rsidR="008B0857" w:rsidRDefault="008B0857" w:rsidP="008B0857">
      <w:pPr>
        <w:pStyle w:val="ListParagraph"/>
        <w:ind w:left="0"/>
        <w:jc w:val="center"/>
      </w:pPr>
      <w:r w:rsidRPr="008B0857">
        <w:t xml:space="preserve">Figure </w:t>
      </w:r>
      <w:r w:rsidR="00FD6909">
        <w:t>4</w:t>
      </w:r>
      <w:r w:rsidRPr="008B0857">
        <w:t xml:space="preserve"> </w:t>
      </w:r>
      <w:bookmarkStart w:id="5" w:name="_Hlk189335479"/>
      <w:proofErr w:type="spellStart"/>
      <w:r w:rsidRPr="008B0857">
        <w:t>Grafik</w:t>
      </w:r>
      <w:proofErr w:type="spellEnd"/>
      <w:r w:rsidRPr="008B0857">
        <w:t xml:space="preserve"> Depth of </w:t>
      </w:r>
      <w:r w:rsidRPr="008B0857">
        <w:rPr>
          <w:i/>
          <w:iCs/>
        </w:rPr>
        <w:t>Distribution layer</w:t>
      </w:r>
      <w:r w:rsidRPr="008B0857">
        <w:t xml:space="preserve"> JSC270C GSN</w:t>
      </w:r>
      <w:bookmarkEnd w:id="5"/>
    </w:p>
    <w:p w14:paraId="0F8AFE9C" w14:textId="77777777" w:rsidR="00F85DE1" w:rsidRDefault="00F85DE1" w:rsidP="008B0857">
      <w:pPr>
        <w:pStyle w:val="ListParagraph"/>
        <w:ind w:left="0"/>
        <w:jc w:val="center"/>
      </w:pPr>
    </w:p>
    <w:p w14:paraId="178345B7" w14:textId="48A315B3" w:rsidR="00F85DE1" w:rsidRDefault="00F85DE1" w:rsidP="008B0857">
      <w:pPr>
        <w:pStyle w:val="ListParagraph"/>
        <w:ind w:left="0"/>
        <w:jc w:val="center"/>
      </w:pPr>
      <w:r>
        <w:rPr>
          <w:noProof/>
        </w:rPr>
        <w:lastRenderedPageBreak/>
        <w:drawing>
          <wp:inline distT="0" distB="0" distL="0" distR="0" wp14:anchorId="338461B9" wp14:editId="573FF2BD">
            <wp:extent cx="2405063" cy="2026733"/>
            <wp:effectExtent l="19050" t="19050" r="14605" b="12065"/>
            <wp:docPr id="12186992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99271" name="Picture 1" descr="A screenshot of a computer&#10;&#10;AI-generated content may be incorrect."/>
                    <pic:cNvPicPr/>
                  </pic:nvPicPr>
                  <pic:blipFill rotWithShape="1">
                    <a:blip r:embed="rId20">
                      <a:extLst>
                        <a:ext uri="{28A0092B-C50C-407E-A947-70E740481C1C}">
                          <a14:useLocalDpi xmlns:a14="http://schemas.microsoft.com/office/drawing/2010/main" val="0"/>
                        </a:ext>
                      </a:extLst>
                    </a:blip>
                    <a:srcRect l="19535" t="43428" r="55123" b="18611"/>
                    <a:stretch/>
                  </pic:blipFill>
                  <pic:spPr bwMode="auto">
                    <a:xfrm>
                      <a:off x="0" y="0"/>
                      <a:ext cx="2439442" cy="205570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F2684A" w14:textId="3812E808" w:rsidR="00F85DE1" w:rsidRDefault="00F85DE1" w:rsidP="008B0857">
      <w:pPr>
        <w:pStyle w:val="ListParagraph"/>
        <w:ind w:left="0"/>
        <w:jc w:val="center"/>
      </w:pPr>
      <w:r w:rsidRPr="008B0857">
        <w:t xml:space="preserve">Figure </w:t>
      </w:r>
      <w:r w:rsidR="00FD6909">
        <w:t>5</w:t>
      </w:r>
      <w:r w:rsidRPr="008B0857">
        <w:t xml:space="preserve"> </w:t>
      </w:r>
      <w:r>
        <w:t>Picture of Surface and Core Raw Material</w:t>
      </w:r>
      <w:r w:rsidR="003E13C4">
        <w:t xml:space="preserve"> S45C before and after </w:t>
      </w:r>
      <w:proofErr w:type="spellStart"/>
      <w:r w:rsidR="003E13C4">
        <w:t>Isonite</w:t>
      </w:r>
      <w:proofErr w:type="spellEnd"/>
    </w:p>
    <w:p w14:paraId="43E32C78" w14:textId="77777777" w:rsidR="003E13C4" w:rsidRDefault="003E13C4" w:rsidP="003E13C4">
      <w:pPr>
        <w:pStyle w:val="ListParagraph"/>
        <w:ind w:left="0"/>
        <w:jc w:val="center"/>
      </w:pPr>
    </w:p>
    <w:p w14:paraId="7D2DDCE5" w14:textId="77777777" w:rsidR="003E13C4" w:rsidRDefault="003E13C4" w:rsidP="003E13C4">
      <w:pPr>
        <w:pStyle w:val="ListParagraph"/>
        <w:tabs>
          <w:tab w:val="left" w:pos="3828"/>
        </w:tabs>
        <w:ind w:left="0"/>
        <w:jc w:val="center"/>
      </w:pPr>
      <w:r>
        <w:rPr>
          <w:noProof/>
        </w:rPr>
        <w:drawing>
          <wp:inline distT="0" distB="0" distL="0" distR="0" wp14:anchorId="4753395F" wp14:editId="43408E73">
            <wp:extent cx="2500313" cy="2172931"/>
            <wp:effectExtent l="19050" t="19050" r="14605" b="18415"/>
            <wp:docPr id="9056898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99271" name="Picture 1" descr="A screenshot of a computer&#10;&#10;AI-generated content may be incorrect."/>
                    <pic:cNvPicPr/>
                  </pic:nvPicPr>
                  <pic:blipFill rotWithShape="1">
                    <a:blip r:embed="rId20">
                      <a:extLst>
                        <a:ext uri="{28A0092B-C50C-407E-A947-70E740481C1C}">
                          <a14:useLocalDpi xmlns:a14="http://schemas.microsoft.com/office/drawing/2010/main" val="0"/>
                        </a:ext>
                      </a:extLst>
                    </a:blip>
                    <a:srcRect l="56781" t="35393" r="17057" b="24191"/>
                    <a:stretch/>
                  </pic:blipFill>
                  <pic:spPr bwMode="auto">
                    <a:xfrm>
                      <a:off x="0" y="0"/>
                      <a:ext cx="2536126" cy="22040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3802D35" w14:textId="198AD0CB" w:rsidR="003E13C4" w:rsidRDefault="003E13C4" w:rsidP="003E13C4">
      <w:pPr>
        <w:pStyle w:val="ListParagraph"/>
        <w:ind w:left="0"/>
        <w:jc w:val="center"/>
      </w:pPr>
      <w:r w:rsidRPr="008B0857">
        <w:t xml:space="preserve">Figure </w:t>
      </w:r>
      <w:r w:rsidR="00FD6909">
        <w:t>6</w:t>
      </w:r>
      <w:r w:rsidRPr="008B0857">
        <w:t xml:space="preserve"> </w:t>
      </w:r>
      <w:r>
        <w:t>Picture of Surface and Core Raw Material S45C before and after Gas Soft Nitriding</w:t>
      </w:r>
    </w:p>
    <w:p w14:paraId="1C42C63F" w14:textId="77777777" w:rsidR="00DB19F2" w:rsidRDefault="00DB19F2" w:rsidP="003E13C4">
      <w:pPr>
        <w:pStyle w:val="ListParagraph"/>
        <w:ind w:left="0"/>
        <w:jc w:val="center"/>
      </w:pPr>
    </w:p>
    <w:p w14:paraId="75B19A55" w14:textId="77777777" w:rsidR="003E13C4" w:rsidRDefault="003E13C4" w:rsidP="003E13C4">
      <w:pPr>
        <w:pStyle w:val="ListParagraph"/>
        <w:ind w:left="0"/>
        <w:jc w:val="center"/>
      </w:pPr>
      <w:r>
        <w:rPr>
          <w:noProof/>
        </w:rPr>
        <w:drawing>
          <wp:inline distT="0" distB="0" distL="0" distR="0" wp14:anchorId="6149C866" wp14:editId="73A4F371">
            <wp:extent cx="2622587" cy="2353760"/>
            <wp:effectExtent l="19050" t="19050" r="25400" b="27940"/>
            <wp:docPr id="463074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74303" name="Picture 1"/>
                    <pic:cNvPicPr/>
                  </pic:nvPicPr>
                  <pic:blipFill rotWithShape="1">
                    <a:blip r:embed="rId21">
                      <a:extLst>
                        <a:ext uri="{28A0092B-C50C-407E-A947-70E740481C1C}">
                          <a14:useLocalDpi xmlns:a14="http://schemas.microsoft.com/office/drawing/2010/main" val="0"/>
                        </a:ext>
                      </a:extLst>
                    </a:blip>
                    <a:srcRect l="18949" t="39914" r="54389" b="17544"/>
                    <a:stretch/>
                  </pic:blipFill>
                  <pic:spPr bwMode="auto">
                    <a:xfrm>
                      <a:off x="0" y="0"/>
                      <a:ext cx="2653152" cy="238119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7AB500" w14:textId="4CB2A541" w:rsidR="003E13C4" w:rsidRDefault="003E13C4" w:rsidP="003E13C4">
      <w:pPr>
        <w:pStyle w:val="ListParagraph"/>
        <w:ind w:left="0"/>
        <w:jc w:val="center"/>
      </w:pPr>
      <w:r w:rsidRPr="008B0857">
        <w:t xml:space="preserve">Figure </w:t>
      </w:r>
      <w:r>
        <w:t>7</w:t>
      </w:r>
      <w:r w:rsidRPr="008B0857">
        <w:t xml:space="preserve"> </w:t>
      </w:r>
      <w:r>
        <w:t xml:space="preserve">Picture of Surface and Core Raw Material JSC270C before and after </w:t>
      </w:r>
      <w:proofErr w:type="spellStart"/>
      <w:r>
        <w:t>Isonite</w:t>
      </w:r>
      <w:proofErr w:type="spellEnd"/>
    </w:p>
    <w:p w14:paraId="337EA03C" w14:textId="77777777" w:rsidR="003E13C4" w:rsidRDefault="003E13C4" w:rsidP="003E13C4">
      <w:pPr>
        <w:pStyle w:val="ListParagraph"/>
        <w:ind w:left="0"/>
        <w:jc w:val="center"/>
      </w:pPr>
    </w:p>
    <w:p w14:paraId="1BD5F278" w14:textId="77777777" w:rsidR="003E13C4" w:rsidRDefault="003E13C4" w:rsidP="003E13C4">
      <w:pPr>
        <w:pStyle w:val="ListParagraph"/>
        <w:tabs>
          <w:tab w:val="left" w:pos="3828"/>
        </w:tabs>
        <w:ind w:left="0"/>
        <w:jc w:val="center"/>
      </w:pPr>
      <w:r>
        <w:rPr>
          <w:noProof/>
        </w:rPr>
        <w:lastRenderedPageBreak/>
        <w:drawing>
          <wp:inline distT="0" distB="0" distL="0" distR="0" wp14:anchorId="352C0350" wp14:editId="1AFA730C">
            <wp:extent cx="2739915" cy="2279278"/>
            <wp:effectExtent l="19050" t="19050" r="22860" b="26035"/>
            <wp:docPr id="312733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33110" name="Picture 1"/>
                    <pic:cNvPicPr/>
                  </pic:nvPicPr>
                  <pic:blipFill rotWithShape="1">
                    <a:blip r:embed="rId21">
                      <a:extLst>
                        <a:ext uri="{28A0092B-C50C-407E-A947-70E740481C1C}">
                          <a14:useLocalDpi xmlns:a14="http://schemas.microsoft.com/office/drawing/2010/main" val="0"/>
                        </a:ext>
                      </a:extLst>
                    </a:blip>
                    <a:srcRect l="56754" t="32579" r="16872" b="28416"/>
                    <a:stretch/>
                  </pic:blipFill>
                  <pic:spPr bwMode="auto">
                    <a:xfrm>
                      <a:off x="0" y="0"/>
                      <a:ext cx="2767539" cy="23022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89DDCF" w14:textId="2F31F168" w:rsidR="00BD70E9" w:rsidRDefault="003E13C4" w:rsidP="003E13C4">
      <w:pPr>
        <w:pStyle w:val="ListParagraph"/>
        <w:ind w:left="0"/>
        <w:jc w:val="center"/>
      </w:pPr>
      <w:r w:rsidRPr="008B0857">
        <w:t xml:space="preserve">Figure </w:t>
      </w:r>
      <w:r>
        <w:t>8</w:t>
      </w:r>
      <w:r w:rsidRPr="008B0857">
        <w:t xml:space="preserve"> </w:t>
      </w:r>
      <w:r>
        <w:t>Picture of Surface and Core Raw Material JSC270C before and after Gas Soft Nitriding</w:t>
      </w:r>
    </w:p>
    <w:p w14:paraId="66BA8C97" w14:textId="77777777" w:rsidR="003E13C4" w:rsidRPr="003E13C4" w:rsidRDefault="003E13C4" w:rsidP="003E13C4">
      <w:pPr>
        <w:pStyle w:val="ListParagraph"/>
        <w:ind w:left="0"/>
        <w:jc w:val="center"/>
      </w:pPr>
    </w:p>
    <w:p w14:paraId="556390EA" w14:textId="46FB18EC" w:rsidR="00475027" w:rsidRPr="008B0857" w:rsidRDefault="00475027" w:rsidP="008B0857">
      <w:pPr>
        <w:rPr>
          <w:b/>
        </w:rPr>
      </w:pPr>
      <w:r w:rsidRPr="008B0857">
        <w:rPr>
          <w:b/>
        </w:rPr>
        <w:t xml:space="preserve">Conclusion </w:t>
      </w:r>
    </w:p>
    <w:p w14:paraId="41A70A9B" w14:textId="644A1DEF" w:rsidR="00931AE4" w:rsidRPr="008B0857" w:rsidRDefault="00931AE4" w:rsidP="008B0857">
      <w:pPr>
        <w:ind w:firstLine="720"/>
      </w:pPr>
      <w:r w:rsidRPr="008B0857">
        <w:t xml:space="preserve">Based on the results of this study, both Gas Soft Nitriding (GSN) and </w:t>
      </w:r>
      <w:proofErr w:type="spellStart"/>
      <w:r w:rsidRPr="008B0857">
        <w:t>Isonite</w:t>
      </w:r>
      <w:proofErr w:type="spellEnd"/>
      <w:r w:rsidRPr="008B0857">
        <w:t xml:space="preserve"> processes successfully enhanced the surface properties of S45C and JSC270C steel materials. However, </w:t>
      </w:r>
      <w:r w:rsidR="00E9467F">
        <w:t>GSN</w:t>
      </w:r>
      <w:r w:rsidRPr="008B0857">
        <w:t xml:space="preserve"> treatment generally produced higher surface hardness and thicker compound and diffusion layers compared to </w:t>
      </w:r>
      <w:proofErr w:type="spellStart"/>
      <w:r w:rsidR="00E9467F">
        <w:t>Isonite</w:t>
      </w:r>
      <w:proofErr w:type="spellEnd"/>
      <w:r w:rsidRPr="008B0857">
        <w:t xml:space="preserve">. These improvements contribute to better wear resistance and surface durability, making </w:t>
      </w:r>
      <w:proofErr w:type="spellStart"/>
      <w:r w:rsidRPr="008B0857">
        <w:t>Isonite</w:t>
      </w:r>
      <w:proofErr w:type="spellEnd"/>
      <w:r w:rsidRPr="008B0857">
        <w:t xml:space="preserve"> a more effective method for applications that require stronger surface performance. The impact of each treatment also varied depending on the type of steel, emphasizing the importance of selecting appropriate processes based on material characteristics and intended use. Overall, this research demonstrates the significance of surface treatment in optimizing the mechanical performance of industrial components.</w:t>
      </w:r>
    </w:p>
    <w:p w14:paraId="6C82BB84" w14:textId="77777777" w:rsidR="008924E7" w:rsidRPr="008B0857" w:rsidRDefault="008924E7" w:rsidP="008B0857">
      <w:pPr>
        <w:tabs>
          <w:tab w:val="left" w:pos="0"/>
        </w:tabs>
        <w:ind w:left="720"/>
        <w:rPr>
          <w:lang w:val="en-ID"/>
        </w:rPr>
      </w:pPr>
    </w:p>
    <w:p w14:paraId="12D1C8A8" w14:textId="77777777" w:rsidR="006A609D" w:rsidRPr="008B0857" w:rsidRDefault="006A609D" w:rsidP="008B0857">
      <w:pPr>
        <w:tabs>
          <w:tab w:val="left" w:pos="0"/>
        </w:tabs>
        <w:rPr>
          <w:b/>
        </w:rPr>
      </w:pPr>
      <w:r w:rsidRPr="008B0857">
        <w:rPr>
          <w:b/>
        </w:rPr>
        <w:t xml:space="preserve">Acknowledgements </w:t>
      </w:r>
    </w:p>
    <w:p w14:paraId="3CA71B80" w14:textId="6F932128" w:rsidR="00CD2158" w:rsidRPr="00CD2158" w:rsidRDefault="00CD2158" w:rsidP="008B0857">
      <w:pPr>
        <w:shd w:val="clear" w:color="auto" w:fill="FFFFFF"/>
        <w:ind w:firstLine="709"/>
        <w:rPr>
          <w:color w:val="000000"/>
          <w:lang w:val="id-ID"/>
        </w:rPr>
      </w:pPr>
      <w:r w:rsidRPr="008B0857">
        <w:rPr>
          <w:color w:val="000000"/>
          <w:lang w:val="id-ID"/>
        </w:rPr>
        <w:t xml:space="preserve">The author would like to express sincere thanks to the </w:t>
      </w:r>
      <w:r w:rsidR="008B0857">
        <w:rPr>
          <w:color w:val="000000"/>
          <w:lang w:val="id-ID"/>
        </w:rPr>
        <w:t>production team</w:t>
      </w:r>
      <w:r w:rsidRPr="008B0857">
        <w:rPr>
          <w:color w:val="000000"/>
          <w:lang w:val="id-ID"/>
        </w:rPr>
        <w:t xml:space="preserve"> at PT</w:t>
      </w:r>
      <w:r w:rsidR="008B0857">
        <w:rPr>
          <w:color w:val="000000"/>
          <w:lang w:val="id-ID"/>
        </w:rPr>
        <w:t>. Parker Metal Treatment Indonesia</w:t>
      </w:r>
      <w:r w:rsidRPr="008B0857">
        <w:rPr>
          <w:color w:val="000000"/>
          <w:lang w:val="id-ID"/>
        </w:rPr>
        <w:t xml:space="preserve"> for their guidance and direction throughout this research. Special thanks are also extended to the management of </w:t>
      </w:r>
      <w:r w:rsidR="008B0857" w:rsidRPr="008B0857">
        <w:rPr>
          <w:color w:val="000000"/>
          <w:lang w:val="id-ID"/>
        </w:rPr>
        <w:t>PT</w:t>
      </w:r>
      <w:r w:rsidR="008B0857">
        <w:rPr>
          <w:color w:val="000000"/>
          <w:lang w:val="id-ID"/>
        </w:rPr>
        <w:t>. Parker Metal Treatment Indonesia</w:t>
      </w:r>
      <w:r w:rsidRPr="008B0857">
        <w:rPr>
          <w:color w:val="000000"/>
          <w:lang w:val="id-ID"/>
        </w:rPr>
        <w:t xml:space="preserve"> for granting permission, which ensured the smooth execution of this study</w:t>
      </w:r>
      <w:r w:rsidRPr="00CD2158">
        <w:rPr>
          <w:color w:val="000000"/>
          <w:lang w:val="id-ID"/>
        </w:rPr>
        <w:t>.</w:t>
      </w:r>
    </w:p>
    <w:p w14:paraId="394929C5" w14:textId="71D6C67A" w:rsidR="00241738" w:rsidRPr="00C826A8" w:rsidRDefault="00241738" w:rsidP="00C826A8">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225575B1" w14:textId="77777777" w:rsidR="008924E7" w:rsidRPr="00C826A8" w:rsidRDefault="008924E7" w:rsidP="00C826A8">
      <w:pPr>
        <w:widowControl w:val="0"/>
        <w:rPr>
          <w:b/>
        </w:rPr>
      </w:pPr>
      <w:r w:rsidRPr="00C826A8">
        <w:rPr>
          <w:b/>
        </w:rPr>
        <w:t xml:space="preserve">References </w:t>
      </w:r>
    </w:p>
    <w:p w14:paraId="75E2FCA2" w14:textId="77777777" w:rsidR="009C4864" w:rsidRDefault="009C4864" w:rsidP="00CD2158">
      <w:pPr>
        <w:widowControl w:val="0"/>
        <w:autoSpaceDE w:val="0"/>
        <w:autoSpaceDN w:val="0"/>
        <w:adjustRightInd w:val="0"/>
        <w:ind w:left="709" w:hanging="709"/>
        <w:rPr>
          <w:lang w:val="id-ID"/>
        </w:rPr>
      </w:pPr>
    </w:p>
    <w:p w14:paraId="014C85C7" w14:textId="77777777" w:rsidR="008F1D48" w:rsidRPr="008F1D48" w:rsidRDefault="008F1D48" w:rsidP="008F1D48">
      <w:pPr>
        <w:autoSpaceDE w:val="0"/>
        <w:autoSpaceDN w:val="0"/>
        <w:ind w:left="142" w:hanging="568"/>
        <w:divId w:val="18239656"/>
        <w:rPr>
          <w:lang w:val="en-ID"/>
        </w:rPr>
      </w:pPr>
      <w:r w:rsidRPr="008F1D48">
        <w:rPr>
          <w:lang w:val="en-ID"/>
        </w:rPr>
        <w:t xml:space="preserve">Agus </w:t>
      </w:r>
      <w:proofErr w:type="spellStart"/>
      <w:r w:rsidRPr="008F1D48">
        <w:rPr>
          <w:lang w:val="en-ID"/>
        </w:rPr>
        <w:t>Suprihanto</w:t>
      </w:r>
      <w:proofErr w:type="spellEnd"/>
      <w:r w:rsidRPr="008F1D48">
        <w:rPr>
          <w:lang w:val="en-ID"/>
        </w:rPr>
        <w:t xml:space="preserve">. (2016). </w:t>
      </w:r>
      <w:r w:rsidRPr="008F1D48">
        <w:rPr>
          <w:i/>
          <w:iCs/>
          <w:lang w:val="en-ID"/>
        </w:rPr>
        <w:t xml:space="preserve">High Temperature Gas Nitriding Treatment </w:t>
      </w:r>
      <w:proofErr w:type="gramStart"/>
      <w:r w:rsidRPr="008F1D48">
        <w:rPr>
          <w:i/>
          <w:iCs/>
          <w:lang w:val="en-ID"/>
        </w:rPr>
        <w:t>Of</w:t>
      </w:r>
      <w:proofErr w:type="gramEnd"/>
      <w:r w:rsidRPr="008F1D48">
        <w:rPr>
          <w:i/>
          <w:iCs/>
          <w:lang w:val="en-ID"/>
        </w:rPr>
        <w:t xml:space="preserve"> </w:t>
      </w:r>
      <w:proofErr w:type="spellStart"/>
      <w:r w:rsidRPr="008F1D48">
        <w:rPr>
          <w:i/>
          <w:iCs/>
          <w:lang w:val="en-ID"/>
        </w:rPr>
        <w:t>Aisi</w:t>
      </w:r>
      <w:proofErr w:type="spellEnd"/>
      <w:r w:rsidRPr="008F1D48">
        <w:rPr>
          <w:i/>
          <w:iCs/>
          <w:lang w:val="en-ID"/>
        </w:rPr>
        <w:t xml:space="preserve"> 430 Using Low </w:t>
      </w:r>
      <w:proofErr w:type="gramStart"/>
      <w:r w:rsidRPr="008F1D48">
        <w:rPr>
          <w:i/>
          <w:iCs/>
          <w:lang w:val="en-ID"/>
        </w:rPr>
        <w:t>And</w:t>
      </w:r>
      <w:proofErr w:type="gramEnd"/>
      <w:r w:rsidRPr="008F1D48">
        <w:rPr>
          <w:i/>
          <w:iCs/>
          <w:lang w:val="en-ID"/>
        </w:rPr>
        <w:t xml:space="preserve"> High Purity Nitrogen Gas</w:t>
      </w:r>
      <w:r w:rsidRPr="008F1D48">
        <w:rPr>
          <w:lang w:val="en-ID"/>
        </w:rPr>
        <w:t xml:space="preserve">. </w:t>
      </w:r>
      <w:proofErr w:type="spellStart"/>
      <w:r w:rsidRPr="008F1D48">
        <w:rPr>
          <w:lang w:val="en-ID"/>
        </w:rPr>
        <w:t>Jurnal</w:t>
      </w:r>
      <w:proofErr w:type="spellEnd"/>
      <w:r w:rsidRPr="008F1D48">
        <w:rPr>
          <w:lang w:val="en-ID"/>
        </w:rPr>
        <w:t xml:space="preserve"> Teknik </w:t>
      </w:r>
      <w:proofErr w:type="spellStart"/>
      <w:r w:rsidRPr="008F1D48">
        <w:rPr>
          <w:lang w:val="en-ID"/>
        </w:rPr>
        <w:t>Mesin</w:t>
      </w:r>
      <w:proofErr w:type="spellEnd"/>
      <w:r w:rsidRPr="008F1D48">
        <w:rPr>
          <w:lang w:val="en-ID"/>
        </w:rPr>
        <w:t>.</w:t>
      </w:r>
    </w:p>
    <w:p w14:paraId="6FB4C336" w14:textId="77777777" w:rsidR="008F1D48" w:rsidRPr="008F1D48" w:rsidRDefault="008F1D48" w:rsidP="008F1D48">
      <w:pPr>
        <w:autoSpaceDE w:val="0"/>
        <w:autoSpaceDN w:val="0"/>
        <w:ind w:left="142" w:hanging="568"/>
        <w:divId w:val="18239656"/>
        <w:rPr>
          <w:lang w:val="en-ID"/>
        </w:rPr>
      </w:pPr>
      <w:r w:rsidRPr="008F1D48">
        <w:rPr>
          <w:lang w:val="en-ID"/>
        </w:rPr>
        <w:t xml:space="preserve">Aladin Eko Purkuncoro. (2020). </w:t>
      </w:r>
      <w:proofErr w:type="spellStart"/>
      <w:r w:rsidRPr="008F1D48">
        <w:rPr>
          <w:i/>
          <w:iCs/>
          <w:lang w:val="en-ID"/>
        </w:rPr>
        <w:t>Pengaruh</w:t>
      </w:r>
      <w:proofErr w:type="spellEnd"/>
      <w:r w:rsidRPr="008F1D48">
        <w:rPr>
          <w:i/>
          <w:iCs/>
          <w:lang w:val="en-ID"/>
        </w:rPr>
        <w:t xml:space="preserve"> </w:t>
      </w:r>
      <w:proofErr w:type="spellStart"/>
      <w:r w:rsidRPr="008F1D48">
        <w:rPr>
          <w:i/>
          <w:iCs/>
          <w:lang w:val="en-ID"/>
        </w:rPr>
        <w:t>Variasi</w:t>
      </w:r>
      <w:proofErr w:type="spellEnd"/>
      <w:r w:rsidRPr="008F1D48">
        <w:rPr>
          <w:i/>
          <w:iCs/>
          <w:lang w:val="en-ID"/>
        </w:rPr>
        <w:t xml:space="preserve"> </w:t>
      </w:r>
      <w:proofErr w:type="spellStart"/>
      <w:r w:rsidRPr="008F1D48">
        <w:rPr>
          <w:i/>
          <w:iCs/>
          <w:lang w:val="en-ID"/>
        </w:rPr>
        <w:t>Temperatur</w:t>
      </w:r>
      <w:proofErr w:type="spellEnd"/>
      <w:r w:rsidRPr="008F1D48">
        <w:rPr>
          <w:i/>
          <w:iCs/>
          <w:lang w:val="en-ID"/>
        </w:rPr>
        <w:t xml:space="preserve"> Pada Gas Nitriding </w:t>
      </w:r>
      <w:proofErr w:type="spellStart"/>
      <w:r w:rsidRPr="008F1D48">
        <w:rPr>
          <w:i/>
          <w:iCs/>
          <w:lang w:val="en-ID"/>
        </w:rPr>
        <w:t>Terhadap</w:t>
      </w:r>
      <w:proofErr w:type="spellEnd"/>
      <w:r w:rsidRPr="008F1D48">
        <w:rPr>
          <w:i/>
          <w:iCs/>
          <w:lang w:val="en-ID"/>
        </w:rPr>
        <w:t xml:space="preserve"> Surface Hardness Bahan Baja </w:t>
      </w:r>
      <w:proofErr w:type="spellStart"/>
      <w:r w:rsidRPr="008F1D48">
        <w:rPr>
          <w:i/>
          <w:iCs/>
          <w:lang w:val="en-ID"/>
        </w:rPr>
        <w:t>Aisi</w:t>
      </w:r>
      <w:proofErr w:type="spellEnd"/>
      <w:r w:rsidRPr="008F1D48">
        <w:rPr>
          <w:i/>
          <w:iCs/>
          <w:lang w:val="en-ID"/>
        </w:rPr>
        <w:t xml:space="preserve"> 4140. </w:t>
      </w:r>
      <w:proofErr w:type="spellStart"/>
      <w:r w:rsidRPr="008F1D48">
        <w:rPr>
          <w:i/>
          <w:iCs/>
          <w:lang w:val="en-ID"/>
        </w:rPr>
        <w:t>Juernal</w:t>
      </w:r>
      <w:proofErr w:type="spellEnd"/>
      <w:r w:rsidRPr="008F1D48">
        <w:rPr>
          <w:i/>
          <w:iCs/>
          <w:lang w:val="en-ID"/>
        </w:rPr>
        <w:t xml:space="preserve"> Teknik </w:t>
      </w:r>
      <w:proofErr w:type="spellStart"/>
      <w:r w:rsidRPr="008F1D48">
        <w:rPr>
          <w:i/>
          <w:iCs/>
          <w:lang w:val="en-ID"/>
        </w:rPr>
        <w:t>Mesin</w:t>
      </w:r>
      <w:proofErr w:type="spellEnd"/>
      <w:r w:rsidRPr="008F1D48">
        <w:rPr>
          <w:i/>
          <w:iCs/>
          <w:lang w:val="en-ID"/>
        </w:rPr>
        <w:t xml:space="preserve">, </w:t>
      </w:r>
      <w:proofErr w:type="spellStart"/>
      <w:r w:rsidRPr="008F1D48">
        <w:rPr>
          <w:i/>
          <w:iCs/>
          <w:lang w:val="en-ID"/>
        </w:rPr>
        <w:t>Institut</w:t>
      </w:r>
      <w:proofErr w:type="spellEnd"/>
      <w:r w:rsidRPr="008F1D48">
        <w:rPr>
          <w:i/>
          <w:iCs/>
          <w:lang w:val="en-ID"/>
        </w:rPr>
        <w:t xml:space="preserve"> </w:t>
      </w:r>
      <w:proofErr w:type="spellStart"/>
      <w:r w:rsidRPr="008F1D48">
        <w:rPr>
          <w:i/>
          <w:iCs/>
          <w:lang w:val="en-ID"/>
        </w:rPr>
        <w:t>Teknologi</w:t>
      </w:r>
      <w:proofErr w:type="spellEnd"/>
      <w:r w:rsidRPr="008F1D48">
        <w:rPr>
          <w:i/>
          <w:iCs/>
          <w:lang w:val="en-ID"/>
        </w:rPr>
        <w:t xml:space="preserve"> Nasional Malang.</w:t>
      </w:r>
    </w:p>
    <w:p w14:paraId="04B1D6FF" w14:textId="77777777" w:rsidR="008F1D48" w:rsidRPr="008F1D48" w:rsidRDefault="008F1D48" w:rsidP="008F1D48">
      <w:pPr>
        <w:autoSpaceDE w:val="0"/>
        <w:autoSpaceDN w:val="0"/>
        <w:ind w:left="142" w:hanging="568"/>
        <w:divId w:val="18239656"/>
        <w:rPr>
          <w:lang w:val="en-ID"/>
        </w:rPr>
      </w:pPr>
      <w:r w:rsidRPr="008F1D48">
        <w:rPr>
          <w:lang w:val="en-ID"/>
        </w:rPr>
        <w:t xml:space="preserve">Yasuo Kurokawa, </w:t>
      </w:r>
      <w:proofErr w:type="spellStart"/>
      <w:r w:rsidRPr="008F1D48">
        <w:rPr>
          <w:lang w:val="en-ID"/>
        </w:rPr>
        <w:t>dkk</w:t>
      </w:r>
      <w:proofErr w:type="spellEnd"/>
      <w:r w:rsidRPr="008F1D48">
        <w:rPr>
          <w:lang w:val="en-ID"/>
        </w:rPr>
        <w:t xml:space="preserve">. (1997). </w:t>
      </w:r>
      <w:r w:rsidRPr="008F1D48">
        <w:rPr>
          <w:i/>
          <w:iCs/>
          <w:lang w:val="en-ID"/>
        </w:rPr>
        <w:t>Soft Nitriding Steel. The Sumitomo Search.</w:t>
      </w:r>
    </w:p>
    <w:p w14:paraId="3591B4B4" w14:textId="77777777" w:rsidR="008F1D48" w:rsidRPr="008F1D48" w:rsidRDefault="008F1D48" w:rsidP="008F1D48">
      <w:pPr>
        <w:autoSpaceDE w:val="0"/>
        <w:autoSpaceDN w:val="0"/>
        <w:ind w:left="142" w:hanging="568"/>
        <w:divId w:val="18239656"/>
        <w:rPr>
          <w:lang w:val="en-ID"/>
        </w:rPr>
      </w:pPr>
      <w:proofErr w:type="spellStart"/>
      <w:r w:rsidRPr="008F1D48">
        <w:rPr>
          <w:lang w:val="en-ID"/>
        </w:rPr>
        <w:lastRenderedPageBreak/>
        <w:t>Zaidao</w:t>
      </w:r>
      <w:proofErr w:type="spellEnd"/>
      <w:r w:rsidRPr="008F1D48">
        <w:rPr>
          <w:lang w:val="en-ID"/>
        </w:rPr>
        <w:t xml:space="preserve"> Yang. (2012). </w:t>
      </w:r>
      <w:r w:rsidRPr="008F1D48">
        <w:rPr>
          <w:i/>
          <w:iCs/>
          <w:lang w:val="en-ID"/>
        </w:rPr>
        <w:t>The Use of Nitriding to Enhance Wear Resistance of Cast Irons and 4140 Steel</w:t>
      </w:r>
      <w:r w:rsidRPr="008F1D48">
        <w:rPr>
          <w:lang w:val="en-ID"/>
        </w:rPr>
        <w:t>. Universitas of Windsor.</w:t>
      </w:r>
    </w:p>
    <w:p w14:paraId="18B132B0" w14:textId="6C9CA484" w:rsidR="003B59EE" w:rsidRDefault="003B59EE" w:rsidP="008F1D48">
      <w:pPr>
        <w:autoSpaceDE w:val="0"/>
        <w:autoSpaceDN w:val="0"/>
        <w:divId w:val="18239656"/>
        <w:rPr>
          <w:lang w:val="id-ID"/>
        </w:rPr>
      </w:pPr>
    </w:p>
    <w:p w14:paraId="674E797B" w14:textId="357AD379" w:rsidR="00DF1E1F" w:rsidRDefault="00DF1E1F" w:rsidP="00C826A8">
      <w:pPr>
        <w:widowControl w:val="0"/>
        <w:autoSpaceDE w:val="0"/>
        <w:autoSpaceDN w:val="0"/>
        <w:adjustRightInd w:val="0"/>
        <w:ind w:left="480" w:hanging="480"/>
      </w:pPr>
    </w:p>
    <w:p w14:paraId="58AA5971" w14:textId="77777777" w:rsidR="00825A2A" w:rsidRDefault="00825A2A" w:rsidP="00C826A8">
      <w:pPr>
        <w:widowControl w:val="0"/>
        <w:autoSpaceDE w:val="0"/>
        <w:autoSpaceDN w:val="0"/>
        <w:adjustRightInd w:val="0"/>
        <w:ind w:left="480" w:hanging="480"/>
      </w:pPr>
    </w:p>
    <w:p w14:paraId="2C44A18D" w14:textId="77777777" w:rsidR="00825A2A" w:rsidRDefault="00825A2A" w:rsidP="00C826A8">
      <w:pPr>
        <w:widowControl w:val="0"/>
        <w:autoSpaceDE w:val="0"/>
        <w:autoSpaceDN w:val="0"/>
        <w:adjustRightInd w:val="0"/>
        <w:ind w:left="480" w:hanging="480"/>
      </w:pPr>
    </w:p>
    <w:p w14:paraId="0861096D" w14:textId="77777777" w:rsidR="00825A2A" w:rsidRDefault="00825A2A" w:rsidP="00C826A8">
      <w:pPr>
        <w:widowControl w:val="0"/>
        <w:autoSpaceDE w:val="0"/>
        <w:autoSpaceDN w:val="0"/>
        <w:adjustRightInd w:val="0"/>
        <w:ind w:left="480" w:hanging="480"/>
      </w:pPr>
    </w:p>
    <w:p w14:paraId="336DB913" w14:textId="77777777" w:rsidR="00825A2A" w:rsidRDefault="00825A2A" w:rsidP="00C826A8">
      <w:pPr>
        <w:widowControl w:val="0"/>
        <w:autoSpaceDE w:val="0"/>
        <w:autoSpaceDN w:val="0"/>
        <w:adjustRightInd w:val="0"/>
        <w:ind w:left="480" w:hanging="480"/>
      </w:pPr>
    </w:p>
    <w:p w14:paraId="2C9FC5BC" w14:textId="77777777" w:rsidR="00825A2A" w:rsidRPr="00825A2A" w:rsidRDefault="00825A2A" w:rsidP="00825A2A"/>
    <w:p w14:paraId="04C6592C" w14:textId="77777777" w:rsidR="00825A2A" w:rsidRPr="00825A2A" w:rsidRDefault="00825A2A" w:rsidP="00825A2A"/>
    <w:p w14:paraId="64CA9F81" w14:textId="77777777" w:rsidR="00825A2A" w:rsidRPr="00825A2A" w:rsidRDefault="00825A2A" w:rsidP="00825A2A"/>
    <w:p w14:paraId="18E40F88" w14:textId="77777777" w:rsidR="00825A2A" w:rsidRPr="00825A2A" w:rsidRDefault="00825A2A" w:rsidP="00825A2A"/>
    <w:p w14:paraId="79B8417F" w14:textId="77777777" w:rsidR="00825A2A" w:rsidRPr="00825A2A" w:rsidRDefault="00825A2A" w:rsidP="00825A2A"/>
    <w:p w14:paraId="4D2236EE" w14:textId="77777777" w:rsidR="00825A2A" w:rsidRDefault="00825A2A" w:rsidP="00825A2A"/>
    <w:p w14:paraId="4DB3F6FE" w14:textId="0C175C6C" w:rsidR="00825A2A" w:rsidRPr="00825A2A" w:rsidRDefault="00825A2A" w:rsidP="00825A2A">
      <w:pPr>
        <w:tabs>
          <w:tab w:val="left" w:pos="3540"/>
        </w:tabs>
      </w:pPr>
      <w:r>
        <w:tab/>
      </w:r>
    </w:p>
    <w:sectPr w:rsidR="00825A2A" w:rsidRPr="00825A2A" w:rsidSect="00825A2A">
      <w:headerReference w:type="default" r:id="rId22"/>
      <w:footerReference w:type="default" r:id="rId23"/>
      <w:headerReference w:type="first" r:id="rId24"/>
      <w:footerReference w:type="first" r:id="rId25"/>
      <w:pgSz w:w="11906" w:h="16838"/>
      <w:pgMar w:top="2268" w:right="1701" w:bottom="851" w:left="1701" w:header="720" w:footer="0" w:gutter="0"/>
      <w:pgNumType w:start="1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521F" w14:textId="77777777" w:rsidR="00135671" w:rsidRDefault="00135671">
      <w:pPr>
        <w:spacing w:line="240" w:lineRule="auto"/>
      </w:pPr>
      <w:r>
        <w:separator/>
      </w:r>
    </w:p>
    <w:p w14:paraId="48EE2A74" w14:textId="77777777" w:rsidR="00135671" w:rsidRDefault="00135671"/>
    <w:p w14:paraId="73DF9102" w14:textId="77777777" w:rsidR="00135671" w:rsidRDefault="00135671" w:rsidP="00EE6BD5"/>
  </w:endnote>
  <w:endnote w:type="continuationSeparator" w:id="0">
    <w:p w14:paraId="1F72D62E" w14:textId="77777777" w:rsidR="00135671" w:rsidRDefault="00135671">
      <w:pPr>
        <w:spacing w:line="240" w:lineRule="auto"/>
      </w:pPr>
      <w:r>
        <w:continuationSeparator/>
      </w:r>
    </w:p>
    <w:p w14:paraId="138F5D02" w14:textId="77777777" w:rsidR="00135671" w:rsidRDefault="00135671"/>
    <w:p w14:paraId="7DEFD556" w14:textId="77777777" w:rsidR="00135671" w:rsidRDefault="00135671" w:rsidP="00EE6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Omega">
    <w:altName w:val="Segoe UI"/>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285460"/>
      <w:docPartObj>
        <w:docPartGallery w:val="Page Numbers (Bottom of Page)"/>
        <w:docPartUnique/>
      </w:docPartObj>
    </w:sdtPr>
    <w:sdtEndPr>
      <w:rPr>
        <w:noProof/>
      </w:rPr>
    </w:sdtEndPr>
    <w:sdtContent>
      <w:p w14:paraId="61BE46B3" w14:textId="2B41D0A1" w:rsidR="00103D2D" w:rsidRDefault="00103D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DD01C7" w14:textId="77777777" w:rsidR="009E0DEE" w:rsidRDefault="009E0DEE">
    <w:pPr>
      <w:pStyle w:val="Footer"/>
    </w:pPr>
  </w:p>
  <w:p w14:paraId="3AC5F5CB" w14:textId="77777777" w:rsidR="003F54F7" w:rsidRDefault="003F54F7"/>
  <w:p w14:paraId="51A79674" w14:textId="77777777" w:rsidR="003B72D6" w:rsidRDefault="003B72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674324"/>
      <w:docPartObj>
        <w:docPartGallery w:val="Page Numbers (Bottom of Page)"/>
        <w:docPartUnique/>
      </w:docPartObj>
    </w:sdtPr>
    <w:sdtEndPr>
      <w:rPr>
        <w:noProof/>
      </w:rPr>
    </w:sdtEndPr>
    <w:sdtContent>
      <w:p w14:paraId="4A0C40B5" w14:textId="064A286C" w:rsidR="00103D2D" w:rsidRDefault="00103D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3EA2F0" w14:textId="40606D89" w:rsidR="00B329F6" w:rsidRDefault="00B329F6" w:rsidP="00982315">
    <w:pPr>
      <w:pStyle w:val="Footer"/>
      <w:jc w:val="center"/>
    </w:pPr>
  </w:p>
  <w:p w14:paraId="60FC238E" w14:textId="77777777" w:rsidR="003F54F7" w:rsidRDefault="003F54F7"/>
  <w:p w14:paraId="6CA2B0BC" w14:textId="77777777" w:rsidR="003F54F7" w:rsidRDefault="003F54F7" w:rsidP="00EE6BD5"/>
  <w:p w14:paraId="7C2E7F8D" w14:textId="77777777" w:rsidR="003B72D6" w:rsidRDefault="003B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29204" w14:textId="77777777" w:rsidR="00135671" w:rsidRDefault="00135671">
      <w:pPr>
        <w:spacing w:line="240" w:lineRule="auto"/>
      </w:pPr>
      <w:r>
        <w:separator/>
      </w:r>
    </w:p>
    <w:p w14:paraId="29384D31" w14:textId="77777777" w:rsidR="00135671" w:rsidRDefault="00135671"/>
    <w:p w14:paraId="6FF60AF2" w14:textId="77777777" w:rsidR="00135671" w:rsidRDefault="00135671" w:rsidP="00EE6BD5"/>
  </w:footnote>
  <w:footnote w:type="continuationSeparator" w:id="0">
    <w:p w14:paraId="4B536026" w14:textId="77777777" w:rsidR="00135671" w:rsidRDefault="00135671">
      <w:pPr>
        <w:spacing w:line="240" w:lineRule="auto"/>
      </w:pPr>
      <w:r>
        <w:continuationSeparator/>
      </w:r>
    </w:p>
    <w:p w14:paraId="589C790E" w14:textId="77777777" w:rsidR="00135671" w:rsidRDefault="00135671"/>
    <w:p w14:paraId="05DCF378" w14:textId="77777777" w:rsidR="00135671" w:rsidRDefault="00135671" w:rsidP="00EE6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4D6A" w14:textId="77777777" w:rsidR="00E46CD7" w:rsidRPr="009A19E8" w:rsidRDefault="00E46CD7" w:rsidP="00E46CD7">
    <w:pPr>
      <w:tabs>
        <w:tab w:val="center" w:pos="4680"/>
        <w:tab w:val="right" w:pos="9360"/>
      </w:tabs>
      <w:spacing w:line="240" w:lineRule="auto"/>
      <w:jc w:val="right"/>
      <w:rPr>
        <w:color w:val="000000"/>
      </w:rPr>
    </w:pPr>
    <w:r w:rsidRPr="009A19E8">
      <w:rPr>
        <w:b/>
        <w:color w:val="000000"/>
      </w:rPr>
      <w:t>Journal of Metallurgical Engineering and Processing Technology,</w:t>
    </w:r>
    <w:r w:rsidRPr="009A19E8">
      <w:rPr>
        <w:rFonts w:eastAsia="Cambria"/>
        <w:b/>
      </w:rPr>
      <w:t xml:space="preserve"> </w:t>
    </w:r>
    <w:r w:rsidRPr="009A19E8">
      <w:rPr>
        <w:color w:val="000000"/>
      </w:rPr>
      <w:t xml:space="preserve">Vol. </w:t>
    </w:r>
    <w:r>
      <w:rPr>
        <w:color w:val="000000"/>
      </w:rPr>
      <w:t>5</w:t>
    </w:r>
    <w:r w:rsidRPr="009A19E8">
      <w:rPr>
        <w:color w:val="000000"/>
      </w:rPr>
      <w:t xml:space="preserve">, No. </w:t>
    </w:r>
    <w:r>
      <w:rPr>
        <w:color w:val="000000"/>
      </w:rPr>
      <w:t>2</w:t>
    </w:r>
  </w:p>
  <w:p w14:paraId="2E28C250" w14:textId="77777777" w:rsidR="00E46CD7" w:rsidRPr="009A19E8" w:rsidRDefault="00E46CD7" w:rsidP="00E46CD7">
    <w:pPr>
      <w:tabs>
        <w:tab w:val="center" w:pos="4680"/>
        <w:tab w:val="right" w:pos="9360"/>
      </w:tabs>
      <w:spacing w:line="240" w:lineRule="auto"/>
      <w:jc w:val="right"/>
      <w:rPr>
        <w:color w:val="000000"/>
      </w:rPr>
    </w:pPr>
    <w:r>
      <w:rPr>
        <w:color w:val="000000"/>
      </w:rPr>
      <w:t>February</w:t>
    </w:r>
    <w:r w:rsidRPr="009A19E8">
      <w:rPr>
        <w:color w:val="000000"/>
      </w:rPr>
      <w:t>, 202</w:t>
    </w:r>
    <w:r>
      <w:rPr>
        <w:color w:val="000000"/>
      </w:rPr>
      <w:t>5</w:t>
    </w:r>
  </w:p>
  <w:p w14:paraId="6CB332A1" w14:textId="77777777" w:rsidR="00E46CD7" w:rsidRPr="009A19E8" w:rsidRDefault="00E46CD7" w:rsidP="00E46CD7">
    <w:pPr>
      <w:tabs>
        <w:tab w:val="center" w:pos="4680"/>
        <w:tab w:val="right" w:pos="9360"/>
      </w:tabs>
      <w:spacing w:line="240" w:lineRule="auto"/>
      <w:jc w:val="right"/>
    </w:pPr>
    <w:r w:rsidRPr="009A19E8">
      <w:rPr>
        <w:noProof/>
      </w:rPr>
      <w:drawing>
        <wp:anchor distT="0" distB="0" distL="114300" distR="114300" simplePos="0" relativeHeight="251659264" behindDoc="0" locked="0" layoutInCell="1" hidden="0" allowOverlap="1" wp14:anchorId="69938191" wp14:editId="5ADE75EF">
          <wp:simplePos x="0" y="0"/>
          <wp:positionH relativeFrom="column">
            <wp:posOffset>0</wp:posOffset>
          </wp:positionH>
          <wp:positionV relativeFrom="paragraph">
            <wp:posOffset>-635</wp:posOffset>
          </wp:positionV>
          <wp:extent cx="809625" cy="323850"/>
          <wp:effectExtent l="0" t="0" r="0" b="0"/>
          <wp:wrapNone/>
          <wp:docPr id="9774765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Tahoma" w:hAnsi="Tahoma" w:cs="Tahoma"/>
        <w:noProof/>
        <w:color w:val="342F2B"/>
        <w:sz w:val="18"/>
        <w:szCs w:val="18"/>
        <w:shd w:val="clear" w:color="auto" w:fill="FFFFFF"/>
      </w:rPr>
      <w:drawing>
        <wp:anchor distT="0" distB="0" distL="114300" distR="114300" simplePos="0" relativeHeight="251660288" behindDoc="0" locked="0" layoutInCell="1" allowOverlap="1" wp14:anchorId="235F3EFF" wp14:editId="18008911">
          <wp:simplePos x="0" y="0"/>
          <wp:positionH relativeFrom="column">
            <wp:posOffset>975360</wp:posOffset>
          </wp:positionH>
          <wp:positionV relativeFrom="paragraph">
            <wp:posOffset>22225</wp:posOffset>
          </wp:positionV>
          <wp:extent cx="842010" cy="298450"/>
          <wp:effectExtent l="0" t="0" r="0" b="6350"/>
          <wp:wrapNone/>
          <wp:docPr id="1768016649" name="Picture 1">
            <a:hlinkClick xmlns:a="http://schemas.openxmlformats.org/drawingml/2006/main" r:id="rId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 tgtFrame="&quot;_blank&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2010" cy="298450"/>
                  </a:xfrm>
                  <a:prstGeom prst="rect">
                    <a:avLst/>
                  </a:prstGeom>
                  <a:noFill/>
                  <a:ln>
                    <a:noFill/>
                  </a:ln>
                </pic:spPr>
              </pic:pic>
            </a:graphicData>
          </a:graphic>
        </wp:anchor>
      </w:drawing>
    </w:r>
    <w:r w:rsidRPr="009A19E8">
      <w:t xml:space="preserve"> </w:t>
    </w:r>
    <w:r w:rsidRPr="009A19E8">
      <w:rPr>
        <w:noProof/>
      </w:rPr>
      <w:t>P-ISSN: 2723-6854, E-ISSN: 2798-1037</w:t>
    </w:r>
    <w:r w:rsidRPr="009A19E8">
      <w:rPr>
        <w:rFonts w:eastAsia="Cambria"/>
      </w:rPr>
      <w:t xml:space="preserve">, page </w:t>
    </w:r>
    <w:r>
      <w:rPr>
        <w:rFonts w:eastAsia="Cambria"/>
      </w:rPr>
      <w:t>121</w:t>
    </w:r>
    <w:r w:rsidRPr="009A19E8">
      <w:rPr>
        <w:rFonts w:eastAsia="Cambria"/>
      </w:rPr>
      <w:t>-</w:t>
    </w:r>
    <w:r>
      <w:rPr>
        <w:rFonts w:eastAsia="Cambria"/>
      </w:rPr>
      <w:t>134</w:t>
    </w:r>
  </w:p>
  <w:p w14:paraId="31AA33D7" w14:textId="77777777" w:rsidR="00E46CD7" w:rsidRPr="009A19E8" w:rsidRDefault="00E46CD7" w:rsidP="00E46CD7">
    <w:pPr>
      <w:pBdr>
        <w:top w:val="nil"/>
        <w:left w:val="nil"/>
        <w:bottom w:val="nil"/>
        <w:right w:val="nil"/>
        <w:between w:val="nil"/>
      </w:pBdr>
      <w:spacing w:line="240" w:lineRule="auto"/>
      <w:jc w:val="right"/>
      <w:rPr>
        <w:color w:val="000000"/>
        <w:highlight w:val="white"/>
      </w:rPr>
    </w:pPr>
    <w:r w:rsidRPr="009A19E8">
      <w:rPr>
        <w:color w:val="000000"/>
        <w:highlight w:val="white"/>
      </w:rPr>
      <w:t xml:space="preserve">DOI: </w:t>
    </w:r>
    <w:r w:rsidRPr="009A19E8">
      <w:rPr>
        <w:color w:val="000000"/>
      </w:rPr>
      <w:t>https://doi.org/10.31315/jmept</w:t>
    </w:r>
  </w:p>
  <w:p w14:paraId="4EDF3F1A" w14:textId="77777777" w:rsidR="003F54F7" w:rsidRDefault="003F54F7" w:rsidP="00EE6BD5"/>
  <w:p w14:paraId="480327C6" w14:textId="77777777" w:rsidR="003B72D6" w:rsidRDefault="003B72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7401" w14:textId="4C46245B" w:rsidR="009E0DEE" w:rsidRPr="009A19E8" w:rsidRDefault="009E0DEE" w:rsidP="009E0DEE">
    <w:pPr>
      <w:tabs>
        <w:tab w:val="center" w:pos="4680"/>
        <w:tab w:val="right" w:pos="9360"/>
      </w:tabs>
      <w:spacing w:line="240" w:lineRule="auto"/>
      <w:jc w:val="right"/>
      <w:rPr>
        <w:color w:val="000000"/>
      </w:rPr>
    </w:pPr>
    <w:bookmarkStart w:id="6" w:name="_Hlk158984673"/>
    <w:bookmarkStart w:id="7" w:name="_Hlk158984674"/>
    <w:r w:rsidRPr="009A19E8">
      <w:rPr>
        <w:b/>
        <w:color w:val="000000"/>
      </w:rPr>
      <w:t>Journal of Metallurgical Engineering and Processing Technology,</w:t>
    </w:r>
    <w:r w:rsidRPr="009A19E8">
      <w:rPr>
        <w:rFonts w:eastAsia="Cambria"/>
        <w:b/>
      </w:rPr>
      <w:t xml:space="preserve"> </w:t>
    </w:r>
    <w:r w:rsidRPr="009A19E8">
      <w:rPr>
        <w:color w:val="000000"/>
      </w:rPr>
      <w:t xml:space="preserve">Vol. </w:t>
    </w:r>
    <w:r w:rsidR="00825A2A">
      <w:rPr>
        <w:color w:val="000000"/>
      </w:rPr>
      <w:t>6</w:t>
    </w:r>
    <w:r w:rsidRPr="009A19E8">
      <w:rPr>
        <w:color w:val="000000"/>
      </w:rPr>
      <w:t xml:space="preserve">, No. </w:t>
    </w:r>
    <w:r w:rsidR="00825A2A">
      <w:rPr>
        <w:color w:val="000000"/>
      </w:rPr>
      <w:t>1</w:t>
    </w:r>
  </w:p>
  <w:p w14:paraId="52984698" w14:textId="4E09A6F5" w:rsidR="009E0DEE" w:rsidRPr="009A19E8" w:rsidRDefault="00825A2A" w:rsidP="009E0DEE">
    <w:pPr>
      <w:tabs>
        <w:tab w:val="center" w:pos="4680"/>
        <w:tab w:val="right" w:pos="9360"/>
      </w:tabs>
      <w:spacing w:line="240" w:lineRule="auto"/>
      <w:jc w:val="right"/>
      <w:rPr>
        <w:color w:val="000000"/>
      </w:rPr>
    </w:pPr>
    <w:r>
      <w:rPr>
        <w:color w:val="000000"/>
      </w:rPr>
      <w:t>August</w:t>
    </w:r>
    <w:r w:rsidR="009E0DEE" w:rsidRPr="009A19E8">
      <w:rPr>
        <w:color w:val="000000"/>
      </w:rPr>
      <w:t>, 202</w:t>
    </w:r>
    <w:r w:rsidR="00E46CD7">
      <w:rPr>
        <w:color w:val="000000"/>
      </w:rPr>
      <w:t>5</w:t>
    </w:r>
  </w:p>
  <w:p w14:paraId="36D91534" w14:textId="5479D867" w:rsidR="009E0DEE" w:rsidRPr="009A19E8" w:rsidRDefault="00284801" w:rsidP="009E0DEE">
    <w:pPr>
      <w:tabs>
        <w:tab w:val="center" w:pos="4680"/>
        <w:tab w:val="right" w:pos="9360"/>
      </w:tabs>
      <w:spacing w:line="240" w:lineRule="auto"/>
      <w:jc w:val="right"/>
    </w:pPr>
    <w:r w:rsidRPr="009A19E8">
      <w:rPr>
        <w:noProof/>
      </w:rPr>
      <w:drawing>
        <wp:anchor distT="0" distB="0" distL="114300" distR="114300" simplePos="0" relativeHeight="251656192" behindDoc="0" locked="0" layoutInCell="1" hidden="0" allowOverlap="1" wp14:anchorId="59698A4F" wp14:editId="40EBCF64">
          <wp:simplePos x="0" y="0"/>
          <wp:positionH relativeFrom="column">
            <wp:posOffset>0</wp:posOffset>
          </wp:positionH>
          <wp:positionV relativeFrom="paragraph">
            <wp:posOffset>-635</wp:posOffset>
          </wp:positionV>
          <wp:extent cx="809625" cy="323850"/>
          <wp:effectExtent l="0" t="0" r="0" b="0"/>
          <wp:wrapNone/>
          <wp:docPr id="17960813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Tahoma" w:hAnsi="Tahoma" w:cs="Tahoma"/>
        <w:noProof/>
        <w:color w:val="342F2B"/>
        <w:sz w:val="18"/>
        <w:szCs w:val="18"/>
        <w:shd w:val="clear" w:color="auto" w:fill="FFFFFF"/>
      </w:rPr>
      <w:drawing>
        <wp:anchor distT="0" distB="0" distL="114300" distR="114300" simplePos="0" relativeHeight="251657216" behindDoc="0" locked="0" layoutInCell="1" allowOverlap="1" wp14:anchorId="31800F3D" wp14:editId="18D55DD2">
          <wp:simplePos x="0" y="0"/>
          <wp:positionH relativeFrom="column">
            <wp:posOffset>975360</wp:posOffset>
          </wp:positionH>
          <wp:positionV relativeFrom="paragraph">
            <wp:posOffset>22225</wp:posOffset>
          </wp:positionV>
          <wp:extent cx="842010" cy="298450"/>
          <wp:effectExtent l="0" t="0" r="0" b="6350"/>
          <wp:wrapNone/>
          <wp:docPr id="522449929" name="Picture 1">
            <a:hlinkClick xmlns:a="http://schemas.openxmlformats.org/drawingml/2006/main" r:id="rId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 tgtFrame="&quot;_blank&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2010" cy="298450"/>
                  </a:xfrm>
                  <a:prstGeom prst="rect">
                    <a:avLst/>
                  </a:prstGeom>
                  <a:noFill/>
                  <a:ln>
                    <a:noFill/>
                  </a:ln>
                </pic:spPr>
              </pic:pic>
            </a:graphicData>
          </a:graphic>
        </wp:anchor>
      </w:drawing>
    </w:r>
    <w:r w:rsidR="009E0DEE" w:rsidRPr="009A19E8">
      <w:t xml:space="preserve"> </w:t>
    </w:r>
    <w:r w:rsidR="009E0DEE" w:rsidRPr="009A19E8">
      <w:rPr>
        <w:noProof/>
      </w:rPr>
      <w:t>P-ISSN: 2723-6854, E-ISSN: 2798-1037</w:t>
    </w:r>
    <w:r w:rsidR="009E0DEE" w:rsidRPr="009A19E8">
      <w:rPr>
        <w:rFonts w:eastAsia="Cambria"/>
      </w:rPr>
      <w:t xml:space="preserve">, page </w:t>
    </w:r>
    <w:r w:rsidR="0008549A">
      <w:rPr>
        <w:rFonts w:eastAsia="Cambria"/>
      </w:rPr>
      <w:t>121</w:t>
    </w:r>
    <w:r w:rsidR="009E0DEE" w:rsidRPr="009A19E8">
      <w:rPr>
        <w:rFonts w:eastAsia="Cambria"/>
      </w:rPr>
      <w:t>-</w:t>
    </w:r>
    <w:r w:rsidR="0008549A">
      <w:rPr>
        <w:rFonts w:eastAsia="Cambria"/>
      </w:rPr>
      <w:t>134</w:t>
    </w:r>
  </w:p>
  <w:p w14:paraId="410F3984" w14:textId="501D6789" w:rsidR="009E0DEE" w:rsidRPr="009A19E8" w:rsidRDefault="009E0DEE" w:rsidP="009E0DEE">
    <w:pPr>
      <w:pBdr>
        <w:top w:val="nil"/>
        <w:left w:val="nil"/>
        <w:bottom w:val="nil"/>
        <w:right w:val="nil"/>
        <w:between w:val="nil"/>
      </w:pBdr>
      <w:spacing w:line="240" w:lineRule="auto"/>
      <w:jc w:val="right"/>
      <w:rPr>
        <w:color w:val="000000"/>
        <w:highlight w:val="white"/>
      </w:rPr>
    </w:pPr>
    <w:r w:rsidRPr="009A19E8">
      <w:rPr>
        <w:color w:val="000000"/>
        <w:highlight w:val="white"/>
      </w:rPr>
      <w:t xml:space="preserve">DOI: </w:t>
    </w:r>
    <w:r w:rsidRPr="009A19E8">
      <w:rPr>
        <w:color w:val="000000"/>
      </w:rPr>
      <w:t>https://doi.org/10.31315/jmept</w:t>
    </w:r>
  </w:p>
  <w:p w14:paraId="001E5DB1" w14:textId="77777777" w:rsidR="009E0DEE" w:rsidRDefault="009E0DEE" w:rsidP="009E0DEE">
    <w:pPr>
      <w:pBdr>
        <w:top w:val="nil"/>
        <w:left w:val="nil"/>
        <w:bottom w:val="nil"/>
        <w:right w:val="nil"/>
        <w:between w:val="nil"/>
      </w:pBdr>
      <w:spacing w:line="240" w:lineRule="auto"/>
    </w:pPr>
  </w:p>
  <w:bookmarkEnd w:id="6"/>
  <w:bookmarkEnd w:id="7"/>
  <w:p w14:paraId="5074C792" w14:textId="77777777" w:rsidR="003B72D6" w:rsidRDefault="003B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8F4"/>
    <w:multiLevelType w:val="hybridMultilevel"/>
    <w:tmpl w:val="6CB6007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F7E5E"/>
    <w:multiLevelType w:val="hybridMultilevel"/>
    <w:tmpl w:val="5720EDFC"/>
    <w:lvl w:ilvl="0" w:tplc="E99A78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42A4CFA"/>
    <w:multiLevelType w:val="hybridMultilevel"/>
    <w:tmpl w:val="7534C6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B131F8"/>
    <w:multiLevelType w:val="multilevel"/>
    <w:tmpl w:val="6964A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55125"/>
    <w:multiLevelType w:val="hybridMultilevel"/>
    <w:tmpl w:val="3D903BA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DD123DD"/>
    <w:multiLevelType w:val="hybridMultilevel"/>
    <w:tmpl w:val="45AE74CE"/>
    <w:lvl w:ilvl="0" w:tplc="496648C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292704FD"/>
    <w:multiLevelType w:val="hybridMultilevel"/>
    <w:tmpl w:val="83DC1E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BB6736"/>
    <w:multiLevelType w:val="hybridMultilevel"/>
    <w:tmpl w:val="70A624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00727B"/>
    <w:multiLevelType w:val="hybridMultilevel"/>
    <w:tmpl w:val="753ABB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B4B5B95"/>
    <w:multiLevelType w:val="hybridMultilevel"/>
    <w:tmpl w:val="FB129C14"/>
    <w:lvl w:ilvl="0" w:tplc="34EA6764">
      <w:start w:val="1"/>
      <w:numFmt w:val="bullet"/>
      <w:lvlText w:val="-"/>
      <w:lvlJc w:val="left"/>
      <w:pPr>
        <w:ind w:left="1004" w:hanging="360"/>
      </w:pPr>
      <w:rPr>
        <w:rFonts w:ascii="Times New Roman" w:eastAsiaTheme="minorHAnsi" w:hAnsi="Times New Roman" w:cs="Times New Roman"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0" w15:restartNumberingAfterBreak="0">
    <w:nsid w:val="3EE52B24"/>
    <w:multiLevelType w:val="hybridMultilevel"/>
    <w:tmpl w:val="68225F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C90776"/>
    <w:multiLevelType w:val="hybridMultilevel"/>
    <w:tmpl w:val="0F82626A"/>
    <w:lvl w:ilvl="0" w:tplc="4178F72A">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4594B62"/>
    <w:multiLevelType w:val="multilevel"/>
    <w:tmpl w:val="579A1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5E7AFC"/>
    <w:multiLevelType w:val="hybridMultilevel"/>
    <w:tmpl w:val="6CB60074"/>
    <w:lvl w:ilvl="0" w:tplc="591292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5A7206DC"/>
    <w:multiLevelType w:val="hybridMultilevel"/>
    <w:tmpl w:val="E74E31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7A03879"/>
    <w:multiLevelType w:val="multilevel"/>
    <w:tmpl w:val="8F0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BA25FE"/>
    <w:multiLevelType w:val="hybridMultilevel"/>
    <w:tmpl w:val="F95831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4E26496"/>
    <w:multiLevelType w:val="multilevel"/>
    <w:tmpl w:val="8F0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5D44AF"/>
    <w:multiLevelType w:val="hybridMultilevel"/>
    <w:tmpl w:val="5B88EED8"/>
    <w:lvl w:ilvl="0" w:tplc="7FD0C69E">
      <w:start w:val="1"/>
      <w:numFmt w:val="decimal"/>
      <w:pStyle w:val="daftarpustaka"/>
      <w:lvlText w:val="[%1]"/>
      <w:lvlJc w:val="left"/>
      <w:pPr>
        <w:ind w:left="72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8F5A38"/>
    <w:multiLevelType w:val="hybridMultilevel"/>
    <w:tmpl w:val="09B276C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7E1D05AA"/>
    <w:multiLevelType w:val="hybridMultilevel"/>
    <w:tmpl w:val="6E1A664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015015">
    <w:abstractNumId w:val="2"/>
  </w:num>
  <w:num w:numId="2" w16cid:durableId="369651539">
    <w:abstractNumId w:val="14"/>
  </w:num>
  <w:num w:numId="3" w16cid:durableId="1284575483">
    <w:abstractNumId w:val="16"/>
  </w:num>
  <w:num w:numId="4" w16cid:durableId="1370841282">
    <w:abstractNumId w:val="7"/>
  </w:num>
  <w:num w:numId="5" w16cid:durableId="1550460606">
    <w:abstractNumId w:val="5"/>
  </w:num>
  <w:num w:numId="6" w16cid:durableId="482817762">
    <w:abstractNumId w:val="9"/>
  </w:num>
  <w:num w:numId="7" w16cid:durableId="326633863">
    <w:abstractNumId w:val="18"/>
  </w:num>
  <w:num w:numId="8" w16cid:durableId="430663688">
    <w:abstractNumId w:val="11"/>
  </w:num>
  <w:num w:numId="9" w16cid:durableId="349188170">
    <w:abstractNumId w:val="15"/>
  </w:num>
  <w:num w:numId="10" w16cid:durableId="699597087">
    <w:abstractNumId w:val="17"/>
  </w:num>
  <w:num w:numId="11" w16cid:durableId="11705645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4773141">
    <w:abstractNumId w:val="6"/>
  </w:num>
  <w:num w:numId="13" w16cid:durableId="576404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7007831">
    <w:abstractNumId w:val="8"/>
  </w:num>
  <w:num w:numId="15" w16cid:durableId="862131210">
    <w:abstractNumId w:val="13"/>
  </w:num>
  <w:num w:numId="16" w16cid:durableId="258294279">
    <w:abstractNumId w:val="20"/>
  </w:num>
  <w:num w:numId="17" w16cid:durableId="1876652854">
    <w:abstractNumId w:val="0"/>
  </w:num>
  <w:num w:numId="18" w16cid:durableId="483788010">
    <w:abstractNumId w:val="10"/>
  </w:num>
  <w:num w:numId="19" w16cid:durableId="1661231083">
    <w:abstractNumId w:val="1"/>
  </w:num>
  <w:num w:numId="20" w16cid:durableId="1002245635">
    <w:abstractNumId w:val="12"/>
  </w:num>
  <w:num w:numId="21" w16cid:durableId="1131360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2F5"/>
    <w:rsid w:val="000022F5"/>
    <w:rsid w:val="0000331C"/>
    <w:rsid w:val="00024075"/>
    <w:rsid w:val="000271D5"/>
    <w:rsid w:val="00032C8D"/>
    <w:rsid w:val="0004287C"/>
    <w:rsid w:val="000602B9"/>
    <w:rsid w:val="0006728B"/>
    <w:rsid w:val="00074F1F"/>
    <w:rsid w:val="00075D08"/>
    <w:rsid w:val="0008549A"/>
    <w:rsid w:val="0008767A"/>
    <w:rsid w:val="000937D6"/>
    <w:rsid w:val="000A248A"/>
    <w:rsid w:val="000A36F8"/>
    <w:rsid w:val="000B2177"/>
    <w:rsid w:val="000B5147"/>
    <w:rsid w:val="000F314F"/>
    <w:rsid w:val="00100F72"/>
    <w:rsid w:val="00103D2D"/>
    <w:rsid w:val="0010573A"/>
    <w:rsid w:val="00122012"/>
    <w:rsid w:val="00124DE5"/>
    <w:rsid w:val="00131E8E"/>
    <w:rsid w:val="00135671"/>
    <w:rsid w:val="0015109E"/>
    <w:rsid w:val="00156B00"/>
    <w:rsid w:val="00175412"/>
    <w:rsid w:val="00194904"/>
    <w:rsid w:val="001B7B39"/>
    <w:rsid w:val="001C1350"/>
    <w:rsid w:val="001C19E2"/>
    <w:rsid w:val="001D3009"/>
    <w:rsid w:val="001D60B0"/>
    <w:rsid w:val="001E1A16"/>
    <w:rsid w:val="001F4E6F"/>
    <w:rsid w:val="001F56AE"/>
    <w:rsid w:val="002042A6"/>
    <w:rsid w:val="002062C0"/>
    <w:rsid w:val="00206DCB"/>
    <w:rsid w:val="0020723B"/>
    <w:rsid w:val="002126AF"/>
    <w:rsid w:val="00217BD0"/>
    <w:rsid w:val="00231221"/>
    <w:rsid w:val="00241738"/>
    <w:rsid w:val="002554B9"/>
    <w:rsid w:val="00284801"/>
    <w:rsid w:val="002A539B"/>
    <w:rsid w:val="002F2E6A"/>
    <w:rsid w:val="003444AD"/>
    <w:rsid w:val="00344E6B"/>
    <w:rsid w:val="00362D1F"/>
    <w:rsid w:val="003638EC"/>
    <w:rsid w:val="00370103"/>
    <w:rsid w:val="003704A0"/>
    <w:rsid w:val="00371D4B"/>
    <w:rsid w:val="00373437"/>
    <w:rsid w:val="0037645F"/>
    <w:rsid w:val="0038259F"/>
    <w:rsid w:val="00384D98"/>
    <w:rsid w:val="0039446F"/>
    <w:rsid w:val="00395D06"/>
    <w:rsid w:val="003A61DF"/>
    <w:rsid w:val="003B59EE"/>
    <w:rsid w:val="003B72D6"/>
    <w:rsid w:val="003C1C5B"/>
    <w:rsid w:val="003D53E1"/>
    <w:rsid w:val="003E13C4"/>
    <w:rsid w:val="003E3EC3"/>
    <w:rsid w:val="003E56AE"/>
    <w:rsid w:val="003F54F7"/>
    <w:rsid w:val="0040397D"/>
    <w:rsid w:val="00403A36"/>
    <w:rsid w:val="00413434"/>
    <w:rsid w:val="0042622C"/>
    <w:rsid w:val="00434EF2"/>
    <w:rsid w:val="004511B4"/>
    <w:rsid w:val="004558A0"/>
    <w:rsid w:val="0047166A"/>
    <w:rsid w:val="00472A28"/>
    <w:rsid w:val="00474A0F"/>
    <w:rsid w:val="00475027"/>
    <w:rsid w:val="004B00C5"/>
    <w:rsid w:val="004B3C77"/>
    <w:rsid w:val="004C41A0"/>
    <w:rsid w:val="004E115A"/>
    <w:rsid w:val="004E1815"/>
    <w:rsid w:val="00501320"/>
    <w:rsid w:val="00503580"/>
    <w:rsid w:val="005111D5"/>
    <w:rsid w:val="0052561A"/>
    <w:rsid w:val="005322B0"/>
    <w:rsid w:val="00533210"/>
    <w:rsid w:val="00545E56"/>
    <w:rsid w:val="00552EF3"/>
    <w:rsid w:val="00576899"/>
    <w:rsid w:val="00594685"/>
    <w:rsid w:val="00597131"/>
    <w:rsid w:val="005A160A"/>
    <w:rsid w:val="005A48A7"/>
    <w:rsid w:val="005A6F76"/>
    <w:rsid w:val="005C03A1"/>
    <w:rsid w:val="005E0C85"/>
    <w:rsid w:val="005F310A"/>
    <w:rsid w:val="005F6BC0"/>
    <w:rsid w:val="00615F98"/>
    <w:rsid w:val="00624EAA"/>
    <w:rsid w:val="006253B4"/>
    <w:rsid w:val="006255CE"/>
    <w:rsid w:val="00631393"/>
    <w:rsid w:val="00631F08"/>
    <w:rsid w:val="00655050"/>
    <w:rsid w:val="006557E6"/>
    <w:rsid w:val="00657A4C"/>
    <w:rsid w:val="00664D47"/>
    <w:rsid w:val="006948F7"/>
    <w:rsid w:val="006A609D"/>
    <w:rsid w:val="006A6E2A"/>
    <w:rsid w:val="006B24EB"/>
    <w:rsid w:val="006B44EE"/>
    <w:rsid w:val="006B735B"/>
    <w:rsid w:val="006C1C43"/>
    <w:rsid w:val="006F224F"/>
    <w:rsid w:val="007075A0"/>
    <w:rsid w:val="007231DC"/>
    <w:rsid w:val="00735205"/>
    <w:rsid w:val="00745CA5"/>
    <w:rsid w:val="00766720"/>
    <w:rsid w:val="00775EF9"/>
    <w:rsid w:val="00792A75"/>
    <w:rsid w:val="00795E51"/>
    <w:rsid w:val="007A1A91"/>
    <w:rsid w:val="007C0BF9"/>
    <w:rsid w:val="007D082F"/>
    <w:rsid w:val="007E062A"/>
    <w:rsid w:val="00823E95"/>
    <w:rsid w:val="00824B5B"/>
    <w:rsid w:val="00825A2A"/>
    <w:rsid w:val="00855178"/>
    <w:rsid w:val="0086460B"/>
    <w:rsid w:val="00876476"/>
    <w:rsid w:val="008815F2"/>
    <w:rsid w:val="008820AF"/>
    <w:rsid w:val="008924E7"/>
    <w:rsid w:val="008A1154"/>
    <w:rsid w:val="008B0857"/>
    <w:rsid w:val="008B1391"/>
    <w:rsid w:val="008B232E"/>
    <w:rsid w:val="008E32C2"/>
    <w:rsid w:val="008F1D48"/>
    <w:rsid w:val="00903BF2"/>
    <w:rsid w:val="00913639"/>
    <w:rsid w:val="00916F5D"/>
    <w:rsid w:val="00921E05"/>
    <w:rsid w:val="00931AE4"/>
    <w:rsid w:val="00982315"/>
    <w:rsid w:val="009B6B7A"/>
    <w:rsid w:val="009C4864"/>
    <w:rsid w:val="009C5828"/>
    <w:rsid w:val="009C7173"/>
    <w:rsid w:val="009D6BE6"/>
    <w:rsid w:val="009E0DEE"/>
    <w:rsid w:val="009E5419"/>
    <w:rsid w:val="009F7226"/>
    <w:rsid w:val="00A07C84"/>
    <w:rsid w:val="00A138D0"/>
    <w:rsid w:val="00A209D6"/>
    <w:rsid w:val="00A31981"/>
    <w:rsid w:val="00A33E1F"/>
    <w:rsid w:val="00A34491"/>
    <w:rsid w:val="00A375F3"/>
    <w:rsid w:val="00A44F61"/>
    <w:rsid w:val="00A7398A"/>
    <w:rsid w:val="00A8221C"/>
    <w:rsid w:val="00AA336C"/>
    <w:rsid w:val="00AA5EB0"/>
    <w:rsid w:val="00AB046D"/>
    <w:rsid w:val="00AD22A2"/>
    <w:rsid w:val="00AD25A6"/>
    <w:rsid w:val="00AE3D3C"/>
    <w:rsid w:val="00AE4275"/>
    <w:rsid w:val="00AE7B9A"/>
    <w:rsid w:val="00AF40BC"/>
    <w:rsid w:val="00B00D2C"/>
    <w:rsid w:val="00B10D77"/>
    <w:rsid w:val="00B11A6D"/>
    <w:rsid w:val="00B21C28"/>
    <w:rsid w:val="00B21DF5"/>
    <w:rsid w:val="00B22C83"/>
    <w:rsid w:val="00B24E43"/>
    <w:rsid w:val="00B329F6"/>
    <w:rsid w:val="00B378FB"/>
    <w:rsid w:val="00B44E90"/>
    <w:rsid w:val="00B621A2"/>
    <w:rsid w:val="00B64488"/>
    <w:rsid w:val="00B748F8"/>
    <w:rsid w:val="00B813DF"/>
    <w:rsid w:val="00B8234C"/>
    <w:rsid w:val="00B85821"/>
    <w:rsid w:val="00B86026"/>
    <w:rsid w:val="00B93213"/>
    <w:rsid w:val="00BA291E"/>
    <w:rsid w:val="00BC2103"/>
    <w:rsid w:val="00BC2824"/>
    <w:rsid w:val="00BC2932"/>
    <w:rsid w:val="00BD70E9"/>
    <w:rsid w:val="00BF3CD4"/>
    <w:rsid w:val="00BF7A51"/>
    <w:rsid w:val="00C10AE1"/>
    <w:rsid w:val="00C2612A"/>
    <w:rsid w:val="00C45564"/>
    <w:rsid w:val="00C55D63"/>
    <w:rsid w:val="00C6557F"/>
    <w:rsid w:val="00C826A8"/>
    <w:rsid w:val="00CA55D9"/>
    <w:rsid w:val="00CB44E4"/>
    <w:rsid w:val="00CB6B2D"/>
    <w:rsid w:val="00CD2158"/>
    <w:rsid w:val="00D23115"/>
    <w:rsid w:val="00D34013"/>
    <w:rsid w:val="00D34D56"/>
    <w:rsid w:val="00D363D7"/>
    <w:rsid w:val="00D4230B"/>
    <w:rsid w:val="00D469D2"/>
    <w:rsid w:val="00D477A9"/>
    <w:rsid w:val="00D6240D"/>
    <w:rsid w:val="00D712DA"/>
    <w:rsid w:val="00D7406A"/>
    <w:rsid w:val="00D94F63"/>
    <w:rsid w:val="00D95A1E"/>
    <w:rsid w:val="00D976CA"/>
    <w:rsid w:val="00D97E7C"/>
    <w:rsid w:val="00DB19F2"/>
    <w:rsid w:val="00DC079E"/>
    <w:rsid w:val="00DC4DB1"/>
    <w:rsid w:val="00DD0E86"/>
    <w:rsid w:val="00DD771C"/>
    <w:rsid w:val="00DE3DA5"/>
    <w:rsid w:val="00DF0EE4"/>
    <w:rsid w:val="00DF1E1F"/>
    <w:rsid w:val="00DF7C2D"/>
    <w:rsid w:val="00E04F5B"/>
    <w:rsid w:val="00E155BF"/>
    <w:rsid w:val="00E16C6C"/>
    <w:rsid w:val="00E24D42"/>
    <w:rsid w:val="00E35DFB"/>
    <w:rsid w:val="00E46CD7"/>
    <w:rsid w:val="00E617FE"/>
    <w:rsid w:val="00E64809"/>
    <w:rsid w:val="00E669E2"/>
    <w:rsid w:val="00E9467F"/>
    <w:rsid w:val="00E95D71"/>
    <w:rsid w:val="00EA17EB"/>
    <w:rsid w:val="00EA33A4"/>
    <w:rsid w:val="00EC0593"/>
    <w:rsid w:val="00ED4B65"/>
    <w:rsid w:val="00ED6EBD"/>
    <w:rsid w:val="00EE6BD5"/>
    <w:rsid w:val="00EF0ECC"/>
    <w:rsid w:val="00EF1B32"/>
    <w:rsid w:val="00EF4F0D"/>
    <w:rsid w:val="00F0767E"/>
    <w:rsid w:val="00F334DE"/>
    <w:rsid w:val="00F4488B"/>
    <w:rsid w:val="00F46904"/>
    <w:rsid w:val="00F51DEF"/>
    <w:rsid w:val="00F54568"/>
    <w:rsid w:val="00F6624B"/>
    <w:rsid w:val="00F66949"/>
    <w:rsid w:val="00F85DE1"/>
    <w:rsid w:val="00FA135A"/>
    <w:rsid w:val="00FA3356"/>
    <w:rsid w:val="00FC4E5F"/>
    <w:rsid w:val="00FD6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9A063"/>
  <w15:docId w15:val="{7516BE98-9473-4245-B30A-DB8791B0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974EE3"/>
    <w:pPr>
      <w:tabs>
        <w:tab w:val="center" w:pos="4680"/>
        <w:tab w:val="right" w:pos="9360"/>
      </w:tabs>
      <w:spacing w:line="240" w:lineRule="auto"/>
    </w:pPr>
  </w:style>
  <w:style w:type="character" w:customStyle="1" w:styleId="HeaderChar">
    <w:name w:val="Header Char"/>
    <w:basedOn w:val="DefaultParagraphFont"/>
    <w:link w:val="Header"/>
    <w:rsid w:val="00974EE3"/>
  </w:style>
  <w:style w:type="paragraph" w:styleId="Footer">
    <w:name w:val="footer"/>
    <w:basedOn w:val="Normal"/>
    <w:link w:val="FooterChar"/>
    <w:uiPriority w:val="99"/>
    <w:unhideWhenUsed/>
    <w:rsid w:val="00974EE3"/>
    <w:pPr>
      <w:tabs>
        <w:tab w:val="center" w:pos="4680"/>
        <w:tab w:val="right" w:pos="9360"/>
      </w:tabs>
      <w:spacing w:line="240" w:lineRule="auto"/>
    </w:pPr>
  </w:style>
  <w:style w:type="character" w:customStyle="1" w:styleId="FooterChar">
    <w:name w:val="Footer Char"/>
    <w:basedOn w:val="DefaultParagraphFont"/>
    <w:link w:val="Footer"/>
    <w:uiPriority w:val="99"/>
    <w:rsid w:val="00974EE3"/>
  </w:style>
  <w:style w:type="character" w:styleId="PageNumber">
    <w:name w:val="page number"/>
    <w:basedOn w:val="DefaultParagraphFont"/>
    <w:rsid w:val="00974EE3"/>
  </w:style>
  <w:style w:type="table" w:styleId="TableGrid">
    <w:name w:val="Table Grid"/>
    <w:basedOn w:val="TableNormal"/>
    <w:uiPriority w:val="39"/>
    <w:rsid w:val="000070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E6C6A"/>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rsid w:val="00782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2384"/>
    <w:rPr>
      <w:rFonts w:ascii="Courier New" w:eastAsia="Times New Roman" w:hAnsi="Courier New" w:cs="Courier New"/>
      <w:sz w:val="20"/>
      <w:szCs w:val="20"/>
    </w:rPr>
  </w:style>
  <w:style w:type="character" w:styleId="Hyperlink">
    <w:name w:val="Hyperlink"/>
    <w:basedOn w:val="DefaultParagraphFont"/>
    <w:rsid w:val="00C60983"/>
    <w:rPr>
      <w:color w:val="0000FF"/>
      <w:u w:val="single"/>
    </w:rPr>
  </w:style>
  <w:style w:type="character" w:styleId="Strong">
    <w:name w:val="Strong"/>
    <w:basedOn w:val="DefaultParagraphFont"/>
    <w:uiPriority w:val="22"/>
    <w:qFormat/>
    <w:rsid w:val="00C60983"/>
    <w:rPr>
      <w:rFonts w:cs="Times New Roman"/>
      <w:b/>
      <w:bCs/>
    </w:rPr>
  </w:style>
  <w:style w:type="character" w:styleId="Emphasis">
    <w:name w:val="Emphasis"/>
    <w:basedOn w:val="DefaultParagraphFont"/>
    <w:uiPriority w:val="20"/>
    <w:qFormat/>
    <w:rsid w:val="00C60983"/>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character" w:customStyle="1" w:styleId="normaltextrun">
    <w:name w:val="normaltextrun"/>
    <w:basedOn w:val="DefaultParagraphFont"/>
    <w:rsid w:val="00594685"/>
  </w:style>
  <w:style w:type="paragraph" w:styleId="BodyText">
    <w:name w:val="Body Text"/>
    <w:basedOn w:val="Normal"/>
    <w:link w:val="BodyTextChar"/>
    <w:uiPriority w:val="1"/>
    <w:qFormat/>
    <w:rsid w:val="00594685"/>
    <w:pPr>
      <w:widowControl w:val="0"/>
      <w:autoSpaceDE w:val="0"/>
      <w:autoSpaceDN w:val="0"/>
      <w:spacing w:line="240" w:lineRule="auto"/>
      <w:jc w:val="left"/>
    </w:pPr>
    <w:rPr>
      <w:lang w:val="id"/>
    </w:rPr>
  </w:style>
  <w:style w:type="character" w:customStyle="1" w:styleId="BodyTextChar">
    <w:name w:val="Body Text Char"/>
    <w:basedOn w:val="DefaultParagraphFont"/>
    <w:link w:val="BodyText"/>
    <w:uiPriority w:val="1"/>
    <w:rsid w:val="00594685"/>
    <w:rPr>
      <w:lang w:val="id"/>
    </w:rPr>
  </w:style>
  <w:style w:type="paragraph" w:styleId="ListParagraph">
    <w:name w:val="List Paragraph"/>
    <w:basedOn w:val="Normal"/>
    <w:link w:val="ListParagraphChar"/>
    <w:uiPriority w:val="34"/>
    <w:qFormat/>
    <w:rsid w:val="00A375F3"/>
    <w:pPr>
      <w:ind w:left="720"/>
      <w:contextualSpacing/>
    </w:pPr>
  </w:style>
  <w:style w:type="character" w:customStyle="1" w:styleId="ListParagraphChar">
    <w:name w:val="List Paragraph Char"/>
    <w:basedOn w:val="DefaultParagraphFont"/>
    <w:link w:val="ListParagraph"/>
    <w:uiPriority w:val="1"/>
    <w:rsid w:val="008B1391"/>
  </w:style>
  <w:style w:type="paragraph" w:customStyle="1" w:styleId="daftarpustaka">
    <w:name w:val="daftar pustaka"/>
    <w:basedOn w:val="ListParagraph"/>
    <w:link w:val="daftarpustakaChar"/>
    <w:qFormat/>
    <w:rsid w:val="006B735B"/>
    <w:pPr>
      <w:numPr>
        <w:numId w:val="7"/>
      </w:numPr>
      <w:autoSpaceDE w:val="0"/>
      <w:autoSpaceDN w:val="0"/>
      <w:adjustRightInd w:val="0"/>
      <w:spacing w:line="240" w:lineRule="auto"/>
      <w:ind w:left="426" w:hanging="426"/>
    </w:pPr>
    <w:rPr>
      <w:rFonts w:eastAsia="MS Mincho"/>
      <w:noProof/>
      <w:sz w:val="22"/>
      <w:lang w:val="id-ID" w:eastAsia="ja-JP"/>
    </w:rPr>
  </w:style>
  <w:style w:type="character" w:customStyle="1" w:styleId="daftarpustakaChar">
    <w:name w:val="daftar pustaka Char"/>
    <w:basedOn w:val="ListParagraphChar"/>
    <w:link w:val="daftarpustaka"/>
    <w:rsid w:val="006B735B"/>
    <w:rPr>
      <w:rFonts w:eastAsia="MS Mincho"/>
      <w:noProof/>
      <w:sz w:val="22"/>
      <w:lang w:val="id-ID" w:eastAsia="ja-JP"/>
    </w:rPr>
  </w:style>
  <w:style w:type="character" w:customStyle="1" w:styleId="eop">
    <w:name w:val="eop"/>
    <w:basedOn w:val="DefaultParagraphFont"/>
    <w:rsid w:val="006B735B"/>
  </w:style>
  <w:style w:type="table" w:styleId="PlainTable2">
    <w:name w:val="Plain Table 2"/>
    <w:basedOn w:val="TableNormal"/>
    <w:uiPriority w:val="42"/>
    <w:rsid w:val="006A609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
    <w:name w:val="Grid Table 6 Colorful"/>
    <w:basedOn w:val="TableNormal"/>
    <w:uiPriority w:val="51"/>
    <w:rsid w:val="005A48A7"/>
    <w:pPr>
      <w:spacing w:line="240" w:lineRule="auto"/>
      <w:jc w:val="left"/>
    </w:pPr>
    <w:rPr>
      <w:rFonts w:eastAsia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0A36F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36F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udulBahasaInggris">
    <w:name w:val="Judul Bahasa Inggris"/>
    <w:basedOn w:val="Normal"/>
    <w:qFormat/>
    <w:rsid w:val="002126AF"/>
    <w:pPr>
      <w:spacing w:line="240" w:lineRule="auto"/>
      <w:jc w:val="left"/>
    </w:pPr>
    <w:rPr>
      <w:rFonts w:ascii="CG Omega" w:eastAsiaTheme="minorHAnsi" w:hAnsi="CG Omega" w:cstheme="minorBidi"/>
      <w:b/>
      <w:i/>
      <w:sz w:val="28"/>
      <w:szCs w:val="28"/>
      <w:lang w:val="id-ID"/>
    </w:rPr>
  </w:style>
  <w:style w:type="table" w:customStyle="1" w:styleId="PlainTable22">
    <w:name w:val="Plain Table 22"/>
    <w:basedOn w:val="TableNormal"/>
    <w:next w:val="PlainTable2"/>
    <w:uiPriority w:val="42"/>
    <w:rsid w:val="00BD70E9"/>
    <w:pPr>
      <w:spacing w:line="240" w:lineRule="auto"/>
      <w:jc w:val="left"/>
    </w:pPr>
    <w:rPr>
      <w:rFonts w:ascii="Calibri" w:eastAsia="Calibri" w:hAnsi="Calibri"/>
      <w:sz w:val="22"/>
      <w:szCs w:val="22"/>
      <w:lang w:val="id-ID"/>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BD70E9"/>
    <w:pPr>
      <w:spacing w:line="240" w:lineRule="auto"/>
      <w:jc w:val="left"/>
    </w:pPr>
    <w:rPr>
      <w:rFonts w:ascii="Calibri" w:eastAsia="Calibri" w:hAnsi="Calibri"/>
      <w:sz w:val="22"/>
      <w:szCs w:val="22"/>
      <w:lang w:val="id-ID"/>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udulGambar">
    <w:name w:val="Judul Gambar"/>
    <w:basedOn w:val="Normal"/>
    <w:uiPriority w:val="2"/>
    <w:qFormat/>
    <w:rsid w:val="00EE6BD5"/>
    <w:pPr>
      <w:spacing w:line="240" w:lineRule="auto"/>
      <w:jc w:val="center"/>
    </w:pPr>
    <w:rPr>
      <w:rFonts w:eastAsiaTheme="minorHAnsi"/>
      <w:lang w:val="id-ID"/>
    </w:rPr>
  </w:style>
  <w:style w:type="paragraph" w:styleId="NormalWeb">
    <w:name w:val="Normal (Web)"/>
    <w:basedOn w:val="Normal"/>
    <w:uiPriority w:val="99"/>
    <w:semiHidden/>
    <w:unhideWhenUsed/>
    <w:rsid w:val="00EE6BD5"/>
  </w:style>
  <w:style w:type="character" w:styleId="UnresolvedMention">
    <w:name w:val="Unresolved Mention"/>
    <w:basedOn w:val="DefaultParagraphFont"/>
    <w:uiPriority w:val="99"/>
    <w:semiHidden/>
    <w:unhideWhenUsed/>
    <w:rsid w:val="00EE6BD5"/>
    <w:rPr>
      <w:color w:val="605E5C"/>
      <w:shd w:val="clear" w:color="auto" w:fill="E1DFDD"/>
    </w:rPr>
  </w:style>
  <w:style w:type="paragraph" w:customStyle="1" w:styleId="Equation">
    <w:name w:val="Equation"/>
    <w:basedOn w:val="Normal"/>
    <w:uiPriority w:val="2"/>
    <w:qFormat/>
    <w:rsid w:val="00EE6BD5"/>
    <w:pPr>
      <w:tabs>
        <w:tab w:val="right" w:leader="dot" w:pos="3969"/>
      </w:tabs>
      <w:spacing w:line="240" w:lineRule="auto"/>
    </w:pPr>
    <w:rPr>
      <w:rFonts w:eastAsiaTheme="minorHAnsi"/>
      <w:lang w:val="id-ID"/>
    </w:rPr>
  </w:style>
  <w:style w:type="paragraph" w:customStyle="1" w:styleId="Boditeks">
    <w:name w:val="Bodi teks"/>
    <w:basedOn w:val="Normal"/>
    <w:link w:val="BoditeksChar"/>
    <w:uiPriority w:val="2"/>
    <w:qFormat/>
    <w:rsid w:val="00EE6BD5"/>
    <w:pPr>
      <w:spacing w:line="240" w:lineRule="auto"/>
    </w:pPr>
    <w:rPr>
      <w:rFonts w:eastAsiaTheme="minorHAnsi"/>
      <w:lang w:val="id-ID"/>
    </w:rPr>
  </w:style>
  <w:style w:type="character" w:customStyle="1" w:styleId="BoditeksChar">
    <w:name w:val="Bodi teks Char"/>
    <w:basedOn w:val="DefaultParagraphFont"/>
    <w:link w:val="Boditeks"/>
    <w:uiPriority w:val="2"/>
    <w:rsid w:val="00EE6BD5"/>
    <w:rPr>
      <w:rFonts w:eastAsiaTheme="minorHAnsi"/>
      <w:lang w:val="id-ID"/>
    </w:rPr>
  </w:style>
  <w:style w:type="table" w:customStyle="1" w:styleId="GridTable1Light1">
    <w:name w:val="Grid Table 1 Light1"/>
    <w:basedOn w:val="TableNormal"/>
    <w:next w:val="GridTable1Light"/>
    <w:uiPriority w:val="46"/>
    <w:rsid w:val="0037645F"/>
    <w:pPr>
      <w:spacing w:line="240" w:lineRule="auto"/>
    </w:pPr>
    <w:rPr>
      <w:rFonts w:ascii="Calibri" w:eastAsia="Calibri" w:hAnsi="Calibri"/>
      <w:sz w:val="22"/>
      <w:szCs w:val="22"/>
      <w:lang w:val="id-ID"/>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37645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B2177"/>
    <w:rPr>
      <w:color w:val="666666"/>
    </w:rPr>
  </w:style>
  <w:style w:type="character" w:customStyle="1" w:styleId="Heading1Char">
    <w:name w:val="Heading 1 Char"/>
    <w:basedOn w:val="DefaultParagraphFont"/>
    <w:link w:val="Heading1"/>
    <w:uiPriority w:val="9"/>
    <w:rsid w:val="009C4864"/>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8603">
      <w:bodyDiv w:val="1"/>
      <w:marLeft w:val="0"/>
      <w:marRight w:val="0"/>
      <w:marTop w:val="0"/>
      <w:marBottom w:val="0"/>
      <w:divBdr>
        <w:top w:val="none" w:sz="0" w:space="0" w:color="auto"/>
        <w:left w:val="none" w:sz="0" w:space="0" w:color="auto"/>
        <w:bottom w:val="none" w:sz="0" w:space="0" w:color="auto"/>
        <w:right w:val="none" w:sz="0" w:space="0" w:color="auto"/>
      </w:divBdr>
    </w:div>
    <w:div w:id="78909012">
      <w:bodyDiv w:val="1"/>
      <w:marLeft w:val="0"/>
      <w:marRight w:val="0"/>
      <w:marTop w:val="0"/>
      <w:marBottom w:val="0"/>
      <w:divBdr>
        <w:top w:val="none" w:sz="0" w:space="0" w:color="auto"/>
        <w:left w:val="none" w:sz="0" w:space="0" w:color="auto"/>
        <w:bottom w:val="none" w:sz="0" w:space="0" w:color="auto"/>
        <w:right w:val="none" w:sz="0" w:space="0" w:color="auto"/>
      </w:divBdr>
    </w:div>
    <w:div w:id="105121719">
      <w:bodyDiv w:val="1"/>
      <w:marLeft w:val="0"/>
      <w:marRight w:val="0"/>
      <w:marTop w:val="0"/>
      <w:marBottom w:val="0"/>
      <w:divBdr>
        <w:top w:val="none" w:sz="0" w:space="0" w:color="auto"/>
        <w:left w:val="none" w:sz="0" w:space="0" w:color="auto"/>
        <w:bottom w:val="none" w:sz="0" w:space="0" w:color="auto"/>
        <w:right w:val="none" w:sz="0" w:space="0" w:color="auto"/>
      </w:divBdr>
    </w:div>
    <w:div w:id="107896111">
      <w:bodyDiv w:val="1"/>
      <w:marLeft w:val="0"/>
      <w:marRight w:val="0"/>
      <w:marTop w:val="0"/>
      <w:marBottom w:val="0"/>
      <w:divBdr>
        <w:top w:val="none" w:sz="0" w:space="0" w:color="auto"/>
        <w:left w:val="none" w:sz="0" w:space="0" w:color="auto"/>
        <w:bottom w:val="none" w:sz="0" w:space="0" w:color="auto"/>
        <w:right w:val="none" w:sz="0" w:space="0" w:color="auto"/>
      </w:divBdr>
    </w:div>
    <w:div w:id="112287289">
      <w:bodyDiv w:val="1"/>
      <w:marLeft w:val="0"/>
      <w:marRight w:val="0"/>
      <w:marTop w:val="0"/>
      <w:marBottom w:val="0"/>
      <w:divBdr>
        <w:top w:val="none" w:sz="0" w:space="0" w:color="auto"/>
        <w:left w:val="none" w:sz="0" w:space="0" w:color="auto"/>
        <w:bottom w:val="none" w:sz="0" w:space="0" w:color="auto"/>
        <w:right w:val="none" w:sz="0" w:space="0" w:color="auto"/>
      </w:divBdr>
    </w:div>
    <w:div w:id="124658775">
      <w:bodyDiv w:val="1"/>
      <w:marLeft w:val="0"/>
      <w:marRight w:val="0"/>
      <w:marTop w:val="0"/>
      <w:marBottom w:val="0"/>
      <w:divBdr>
        <w:top w:val="none" w:sz="0" w:space="0" w:color="auto"/>
        <w:left w:val="none" w:sz="0" w:space="0" w:color="auto"/>
        <w:bottom w:val="none" w:sz="0" w:space="0" w:color="auto"/>
        <w:right w:val="none" w:sz="0" w:space="0" w:color="auto"/>
      </w:divBdr>
    </w:div>
    <w:div w:id="131603449">
      <w:bodyDiv w:val="1"/>
      <w:marLeft w:val="0"/>
      <w:marRight w:val="0"/>
      <w:marTop w:val="0"/>
      <w:marBottom w:val="0"/>
      <w:divBdr>
        <w:top w:val="none" w:sz="0" w:space="0" w:color="auto"/>
        <w:left w:val="none" w:sz="0" w:space="0" w:color="auto"/>
        <w:bottom w:val="none" w:sz="0" w:space="0" w:color="auto"/>
        <w:right w:val="none" w:sz="0" w:space="0" w:color="auto"/>
      </w:divBdr>
    </w:div>
    <w:div w:id="150803287">
      <w:bodyDiv w:val="1"/>
      <w:marLeft w:val="0"/>
      <w:marRight w:val="0"/>
      <w:marTop w:val="0"/>
      <w:marBottom w:val="0"/>
      <w:divBdr>
        <w:top w:val="none" w:sz="0" w:space="0" w:color="auto"/>
        <w:left w:val="none" w:sz="0" w:space="0" w:color="auto"/>
        <w:bottom w:val="none" w:sz="0" w:space="0" w:color="auto"/>
        <w:right w:val="none" w:sz="0" w:space="0" w:color="auto"/>
      </w:divBdr>
    </w:div>
    <w:div w:id="152719597">
      <w:bodyDiv w:val="1"/>
      <w:marLeft w:val="0"/>
      <w:marRight w:val="0"/>
      <w:marTop w:val="0"/>
      <w:marBottom w:val="0"/>
      <w:divBdr>
        <w:top w:val="none" w:sz="0" w:space="0" w:color="auto"/>
        <w:left w:val="none" w:sz="0" w:space="0" w:color="auto"/>
        <w:bottom w:val="none" w:sz="0" w:space="0" w:color="auto"/>
        <w:right w:val="none" w:sz="0" w:space="0" w:color="auto"/>
      </w:divBdr>
    </w:div>
    <w:div w:id="175969420">
      <w:bodyDiv w:val="1"/>
      <w:marLeft w:val="0"/>
      <w:marRight w:val="0"/>
      <w:marTop w:val="0"/>
      <w:marBottom w:val="0"/>
      <w:divBdr>
        <w:top w:val="none" w:sz="0" w:space="0" w:color="auto"/>
        <w:left w:val="none" w:sz="0" w:space="0" w:color="auto"/>
        <w:bottom w:val="none" w:sz="0" w:space="0" w:color="auto"/>
        <w:right w:val="none" w:sz="0" w:space="0" w:color="auto"/>
      </w:divBdr>
    </w:div>
    <w:div w:id="203249483">
      <w:bodyDiv w:val="1"/>
      <w:marLeft w:val="0"/>
      <w:marRight w:val="0"/>
      <w:marTop w:val="0"/>
      <w:marBottom w:val="0"/>
      <w:divBdr>
        <w:top w:val="none" w:sz="0" w:space="0" w:color="auto"/>
        <w:left w:val="none" w:sz="0" w:space="0" w:color="auto"/>
        <w:bottom w:val="none" w:sz="0" w:space="0" w:color="auto"/>
        <w:right w:val="none" w:sz="0" w:space="0" w:color="auto"/>
      </w:divBdr>
    </w:div>
    <w:div w:id="206917990">
      <w:bodyDiv w:val="1"/>
      <w:marLeft w:val="0"/>
      <w:marRight w:val="0"/>
      <w:marTop w:val="0"/>
      <w:marBottom w:val="0"/>
      <w:divBdr>
        <w:top w:val="none" w:sz="0" w:space="0" w:color="auto"/>
        <w:left w:val="none" w:sz="0" w:space="0" w:color="auto"/>
        <w:bottom w:val="none" w:sz="0" w:space="0" w:color="auto"/>
        <w:right w:val="none" w:sz="0" w:space="0" w:color="auto"/>
      </w:divBdr>
    </w:div>
    <w:div w:id="240145594">
      <w:bodyDiv w:val="1"/>
      <w:marLeft w:val="0"/>
      <w:marRight w:val="0"/>
      <w:marTop w:val="0"/>
      <w:marBottom w:val="0"/>
      <w:divBdr>
        <w:top w:val="none" w:sz="0" w:space="0" w:color="auto"/>
        <w:left w:val="none" w:sz="0" w:space="0" w:color="auto"/>
        <w:bottom w:val="none" w:sz="0" w:space="0" w:color="auto"/>
        <w:right w:val="none" w:sz="0" w:space="0" w:color="auto"/>
      </w:divBdr>
    </w:div>
    <w:div w:id="240725303">
      <w:bodyDiv w:val="1"/>
      <w:marLeft w:val="0"/>
      <w:marRight w:val="0"/>
      <w:marTop w:val="0"/>
      <w:marBottom w:val="0"/>
      <w:divBdr>
        <w:top w:val="none" w:sz="0" w:space="0" w:color="auto"/>
        <w:left w:val="none" w:sz="0" w:space="0" w:color="auto"/>
        <w:bottom w:val="none" w:sz="0" w:space="0" w:color="auto"/>
        <w:right w:val="none" w:sz="0" w:space="0" w:color="auto"/>
      </w:divBdr>
    </w:div>
    <w:div w:id="243027632">
      <w:bodyDiv w:val="1"/>
      <w:marLeft w:val="0"/>
      <w:marRight w:val="0"/>
      <w:marTop w:val="0"/>
      <w:marBottom w:val="0"/>
      <w:divBdr>
        <w:top w:val="none" w:sz="0" w:space="0" w:color="auto"/>
        <w:left w:val="none" w:sz="0" w:space="0" w:color="auto"/>
        <w:bottom w:val="none" w:sz="0" w:space="0" w:color="auto"/>
        <w:right w:val="none" w:sz="0" w:space="0" w:color="auto"/>
      </w:divBdr>
    </w:div>
    <w:div w:id="262687494">
      <w:bodyDiv w:val="1"/>
      <w:marLeft w:val="0"/>
      <w:marRight w:val="0"/>
      <w:marTop w:val="0"/>
      <w:marBottom w:val="0"/>
      <w:divBdr>
        <w:top w:val="none" w:sz="0" w:space="0" w:color="auto"/>
        <w:left w:val="none" w:sz="0" w:space="0" w:color="auto"/>
        <w:bottom w:val="none" w:sz="0" w:space="0" w:color="auto"/>
        <w:right w:val="none" w:sz="0" w:space="0" w:color="auto"/>
      </w:divBdr>
    </w:div>
    <w:div w:id="275018282">
      <w:bodyDiv w:val="1"/>
      <w:marLeft w:val="0"/>
      <w:marRight w:val="0"/>
      <w:marTop w:val="0"/>
      <w:marBottom w:val="0"/>
      <w:divBdr>
        <w:top w:val="none" w:sz="0" w:space="0" w:color="auto"/>
        <w:left w:val="none" w:sz="0" w:space="0" w:color="auto"/>
        <w:bottom w:val="none" w:sz="0" w:space="0" w:color="auto"/>
        <w:right w:val="none" w:sz="0" w:space="0" w:color="auto"/>
      </w:divBdr>
    </w:div>
    <w:div w:id="277563035">
      <w:bodyDiv w:val="1"/>
      <w:marLeft w:val="0"/>
      <w:marRight w:val="0"/>
      <w:marTop w:val="0"/>
      <w:marBottom w:val="0"/>
      <w:divBdr>
        <w:top w:val="none" w:sz="0" w:space="0" w:color="auto"/>
        <w:left w:val="none" w:sz="0" w:space="0" w:color="auto"/>
        <w:bottom w:val="none" w:sz="0" w:space="0" w:color="auto"/>
        <w:right w:val="none" w:sz="0" w:space="0" w:color="auto"/>
      </w:divBdr>
    </w:div>
    <w:div w:id="302128499">
      <w:bodyDiv w:val="1"/>
      <w:marLeft w:val="0"/>
      <w:marRight w:val="0"/>
      <w:marTop w:val="0"/>
      <w:marBottom w:val="0"/>
      <w:divBdr>
        <w:top w:val="none" w:sz="0" w:space="0" w:color="auto"/>
        <w:left w:val="none" w:sz="0" w:space="0" w:color="auto"/>
        <w:bottom w:val="none" w:sz="0" w:space="0" w:color="auto"/>
        <w:right w:val="none" w:sz="0" w:space="0" w:color="auto"/>
      </w:divBdr>
    </w:div>
    <w:div w:id="320475418">
      <w:bodyDiv w:val="1"/>
      <w:marLeft w:val="0"/>
      <w:marRight w:val="0"/>
      <w:marTop w:val="0"/>
      <w:marBottom w:val="0"/>
      <w:divBdr>
        <w:top w:val="none" w:sz="0" w:space="0" w:color="auto"/>
        <w:left w:val="none" w:sz="0" w:space="0" w:color="auto"/>
        <w:bottom w:val="none" w:sz="0" w:space="0" w:color="auto"/>
        <w:right w:val="none" w:sz="0" w:space="0" w:color="auto"/>
      </w:divBdr>
    </w:div>
    <w:div w:id="327946322">
      <w:bodyDiv w:val="1"/>
      <w:marLeft w:val="0"/>
      <w:marRight w:val="0"/>
      <w:marTop w:val="0"/>
      <w:marBottom w:val="0"/>
      <w:divBdr>
        <w:top w:val="none" w:sz="0" w:space="0" w:color="auto"/>
        <w:left w:val="none" w:sz="0" w:space="0" w:color="auto"/>
        <w:bottom w:val="none" w:sz="0" w:space="0" w:color="auto"/>
        <w:right w:val="none" w:sz="0" w:space="0" w:color="auto"/>
      </w:divBdr>
    </w:div>
    <w:div w:id="329020971">
      <w:bodyDiv w:val="1"/>
      <w:marLeft w:val="0"/>
      <w:marRight w:val="0"/>
      <w:marTop w:val="0"/>
      <w:marBottom w:val="0"/>
      <w:divBdr>
        <w:top w:val="none" w:sz="0" w:space="0" w:color="auto"/>
        <w:left w:val="none" w:sz="0" w:space="0" w:color="auto"/>
        <w:bottom w:val="none" w:sz="0" w:space="0" w:color="auto"/>
        <w:right w:val="none" w:sz="0" w:space="0" w:color="auto"/>
      </w:divBdr>
    </w:div>
    <w:div w:id="363100646">
      <w:bodyDiv w:val="1"/>
      <w:marLeft w:val="0"/>
      <w:marRight w:val="0"/>
      <w:marTop w:val="0"/>
      <w:marBottom w:val="0"/>
      <w:divBdr>
        <w:top w:val="none" w:sz="0" w:space="0" w:color="auto"/>
        <w:left w:val="none" w:sz="0" w:space="0" w:color="auto"/>
        <w:bottom w:val="none" w:sz="0" w:space="0" w:color="auto"/>
        <w:right w:val="none" w:sz="0" w:space="0" w:color="auto"/>
      </w:divBdr>
    </w:div>
    <w:div w:id="388654756">
      <w:bodyDiv w:val="1"/>
      <w:marLeft w:val="0"/>
      <w:marRight w:val="0"/>
      <w:marTop w:val="0"/>
      <w:marBottom w:val="0"/>
      <w:divBdr>
        <w:top w:val="none" w:sz="0" w:space="0" w:color="auto"/>
        <w:left w:val="none" w:sz="0" w:space="0" w:color="auto"/>
        <w:bottom w:val="none" w:sz="0" w:space="0" w:color="auto"/>
        <w:right w:val="none" w:sz="0" w:space="0" w:color="auto"/>
      </w:divBdr>
    </w:div>
    <w:div w:id="442379073">
      <w:bodyDiv w:val="1"/>
      <w:marLeft w:val="0"/>
      <w:marRight w:val="0"/>
      <w:marTop w:val="0"/>
      <w:marBottom w:val="0"/>
      <w:divBdr>
        <w:top w:val="none" w:sz="0" w:space="0" w:color="auto"/>
        <w:left w:val="none" w:sz="0" w:space="0" w:color="auto"/>
        <w:bottom w:val="none" w:sz="0" w:space="0" w:color="auto"/>
        <w:right w:val="none" w:sz="0" w:space="0" w:color="auto"/>
      </w:divBdr>
    </w:div>
    <w:div w:id="454907828">
      <w:bodyDiv w:val="1"/>
      <w:marLeft w:val="0"/>
      <w:marRight w:val="0"/>
      <w:marTop w:val="0"/>
      <w:marBottom w:val="0"/>
      <w:divBdr>
        <w:top w:val="none" w:sz="0" w:space="0" w:color="auto"/>
        <w:left w:val="none" w:sz="0" w:space="0" w:color="auto"/>
        <w:bottom w:val="none" w:sz="0" w:space="0" w:color="auto"/>
        <w:right w:val="none" w:sz="0" w:space="0" w:color="auto"/>
      </w:divBdr>
    </w:div>
    <w:div w:id="458376479">
      <w:bodyDiv w:val="1"/>
      <w:marLeft w:val="0"/>
      <w:marRight w:val="0"/>
      <w:marTop w:val="0"/>
      <w:marBottom w:val="0"/>
      <w:divBdr>
        <w:top w:val="none" w:sz="0" w:space="0" w:color="auto"/>
        <w:left w:val="none" w:sz="0" w:space="0" w:color="auto"/>
        <w:bottom w:val="none" w:sz="0" w:space="0" w:color="auto"/>
        <w:right w:val="none" w:sz="0" w:space="0" w:color="auto"/>
      </w:divBdr>
    </w:div>
    <w:div w:id="467166133">
      <w:bodyDiv w:val="1"/>
      <w:marLeft w:val="0"/>
      <w:marRight w:val="0"/>
      <w:marTop w:val="0"/>
      <w:marBottom w:val="0"/>
      <w:divBdr>
        <w:top w:val="none" w:sz="0" w:space="0" w:color="auto"/>
        <w:left w:val="none" w:sz="0" w:space="0" w:color="auto"/>
        <w:bottom w:val="none" w:sz="0" w:space="0" w:color="auto"/>
        <w:right w:val="none" w:sz="0" w:space="0" w:color="auto"/>
      </w:divBdr>
    </w:div>
    <w:div w:id="495387746">
      <w:bodyDiv w:val="1"/>
      <w:marLeft w:val="0"/>
      <w:marRight w:val="0"/>
      <w:marTop w:val="0"/>
      <w:marBottom w:val="0"/>
      <w:divBdr>
        <w:top w:val="none" w:sz="0" w:space="0" w:color="auto"/>
        <w:left w:val="none" w:sz="0" w:space="0" w:color="auto"/>
        <w:bottom w:val="none" w:sz="0" w:space="0" w:color="auto"/>
        <w:right w:val="none" w:sz="0" w:space="0" w:color="auto"/>
      </w:divBdr>
    </w:div>
    <w:div w:id="497843473">
      <w:bodyDiv w:val="1"/>
      <w:marLeft w:val="0"/>
      <w:marRight w:val="0"/>
      <w:marTop w:val="0"/>
      <w:marBottom w:val="0"/>
      <w:divBdr>
        <w:top w:val="none" w:sz="0" w:space="0" w:color="auto"/>
        <w:left w:val="none" w:sz="0" w:space="0" w:color="auto"/>
        <w:bottom w:val="none" w:sz="0" w:space="0" w:color="auto"/>
        <w:right w:val="none" w:sz="0" w:space="0" w:color="auto"/>
      </w:divBdr>
    </w:div>
    <w:div w:id="540166183">
      <w:bodyDiv w:val="1"/>
      <w:marLeft w:val="0"/>
      <w:marRight w:val="0"/>
      <w:marTop w:val="0"/>
      <w:marBottom w:val="0"/>
      <w:divBdr>
        <w:top w:val="none" w:sz="0" w:space="0" w:color="auto"/>
        <w:left w:val="none" w:sz="0" w:space="0" w:color="auto"/>
        <w:bottom w:val="none" w:sz="0" w:space="0" w:color="auto"/>
        <w:right w:val="none" w:sz="0" w:space="0" w:color="auto"/>
      </w:divBdr>
    </w:div>
    <w:div w:id="543374804">
      <w:bodyDiv w:val="1"/>
      <w:marLeft w:val="0"/>
      <w:marRight w:val="0"/>
      <w:marTop w:val="0"/>
      <w:marBottom w:val="0"/>
      <w:divBdr>
        <w:top w:val="none" w:sz="0" w:space="0" w:color="auto"/>
        <w:left w:val="none" w:sz="0" w:space="0" w:color="auto"/>
        <w:bottom w:val="none" w:sz="0" w:space="0" w:color="auto"/>
        <w:right w:val="none" w:sz="0" w:space="0" w:color="auto"/>
      </w:divBdr>
    </w:div>
    <w:div w:id="572351098">
      <w:bodyDiv w:val="1"/>
      <w:marLeft w:val="0"/>
      <w:marRight w:val="0"/>
      <w:marTop w:val="0"/>
      <w:marBottom w:val="0"/>
      <w:divBdr>
        <w:top w:val="none" w:sz="0" w:space="0" w:color="auto"/>
        <w:left w:val="none" w:sz="0" w:space="0" w:color="auto"/>
        <w:bottom w:val="none" w:sz="0" w:space="0" w:color="auto"/>
        <w:right w:val="none" w:sz="0" w:space="0" w:color="auto"/>
      </w:divBdr>
    </w:div>
    <w:div w:id="577788694">
      <w:bodyDiv w:val="1"/>
      <w:marLeft w:val="0"/>
      <w:marRight w:val="0"/>
      <w:marTop w:val="0"/>
      <w:marBottom w:val="0"/>
      <w:divBdr>
        <w:top w:val="none" w:sz="0" w:space="0" w:color="auto"/>
        <w:left w:val="none" w:sz="0" w:space="0" w:color="auto"/>
        <w:bottom w:val="none" w:sz="0" w:space="0" w:color="auto"/>
        <w:right w:val="none" w:sz="0" w:space="0" w:color="auto"/>
      </w:divBdr>
    </w:div>
    <w:div w:id="628122254">
      <w:bodyDiv w:val="1"/>
      <w:marLeft w:val="0"/>
      <w:marRight w:val="0"/>
      <w:marTop w:val="0"/>
      <w:marBottom w:val="0"/>
      <w:divBdr>
        <w:top w:val="none" w:sz="0" w:space="0" w:color="auto"/>
        <w:left w:val="none" w:sz="0" w:space="0" w:color="auto"/>
        <w:bottom w:val="none" w:sz="0" w:space="0" w:color="auto"/>
        <w:right w:val="none" w:sz="0" w:space="0" w:color="auto"/>
      </w:divBdr>
    </w:div>
    <w:div w:id="649138537">
      <w:bodyDiv w:val="1"/>
      <w:marLeft w:val="0"/>
      <w:marRight w:val="0"/>
      <w:marTop w:val="0"/>
      <w:marBottom w:val="0"/>
      <w:divBdr>
        <w:top w:val="none" w:sz="0" w:space="0" w:color="auto"/>
        <w:left w:val="none" w:sz="0" w:space="0" w:color="auto"/>
        <w:bottom w:val="none" w:sz="0" w:space="0" w:color="auto"/>
        <w:right w:val="none" w:sz="0" w:space="0" w:color="auto"/>
      </w:divBdr>
    </w:div>
    <w:div w:id="663316021">
      <w:bodyDiv w:val="1"/>
      <w:marLeft w:val="0"/>
      <w:marRight w:val="0"/>
      <w:marTop w:val="0"/>
      <w:marBottom w:val="0"/>
      <w:divBdr>
        <w:top w:val="none" w:sz="0" w:space="0" w:color="auto"/>
        <w:left w:val="none" w:sz="0" w:space="0" w:color="auto"/>
        <w:bottom w:val="none" w:sz="0" w:space="0" w:color="auto"/>
        <w:right w:val="none" w:sz="0" w:space="0" w:color="auto"/>
      </w:divBdr>
    </w:div>
    <w:div w:id="665136722">
      <w:bodyDiv w:val="1"/>
      <w:marLeft w:val="0"/>
      <w:marRight w:val="0"/>
      <w:marTop w:val="0"/>
      <w:marBottom w:val="0"/>
      <w:divBdr>
        <w:top w:val="none" w:sz="0" w:space="0" w:color="auto"/>
        <w:left w:val="none" w:sz="0" w:space="0" w:color="auto"/>
        <w:bottom w:val="none" w:sz="0" w:space="0" w:color="auto"/>
        <w:right w:val="none" w:sz="0" w:space="0" w:color="auto"/>
      </w:divBdr>
    </w:div>
    <w:div w:id="685060206">
      <w:bodyDiv w:val="1"/>
      <w:marLeft w:val="0"/>
      <w:marRight w:val="0"/>
      <w:marTop w:val="0"/>
      <w:marBottom w:val="0"/>
      <w:divBdr>
        <w:top w:val="none" w:sz="0" w:space="0" w:color="auto"/>
        <w:left w:val="none" w:sz="0" w:space="0" w:color="auto"/>
        <w:bottom w:val="none" w:sz="0" w:space="0" w:color="auto"/>
        <w:right w:val="none" w:sz="0" w:space="0" w:color="auto"/>
      </w:divBdr>
    </w:div>
    <w:div w:id="686294163">
      <w:bodyDiv w:val="1"/>
      <w:marLeft w:val="0"/>
      <w:marRight w:val="0"/>
      <w:marTop w:val="0"/>
      <w:marBottom w:val="0"/>
      <w:divBdr>
        <w:top w:val="none" w:sz="0" w:space="0" w:color="auto"/>
        <w:left w:val="none" w:sz="0" w:space="0" w:color="auto"/>
        <w:bottom w:val="none" w:sz="0" w:space="0" w:color="auto"/>
        <w:right w:val="none" w:sz="0" w:space="0" w:color="auto"/>
      </w:divBdr>
    </w:div>
    <w:div w:id="688338210">
      <w:bodyDiv w:val="1"/>
      <w:marLeft w:val="0"/>
      <w:marRight w:val="0"/>
      <w:marTop w:val="0"/>
      <w:marBottom w:val="0"/>
      <w:divBdr>
        <w:top w:val="none" w:sz="0" w:space="0" w:color="auto"/>
        <w:left w:val="none" w:sz="0" w:space="0" w:color="auto"/>
        <w:bottom w:val="none" w:sz="0" w:space="0" w:color="auto"/>
        <w:right w:val="none" w:sz="0" w:space="0" w:color="auto"/>
      </w:divBdr>
    </w:div>
    <w:div w:id="692196647">
      <w:bodyDiv w:val="1"/>
      <w:marLeft w:val="0"/>
      <w:marRight w:val="0"/>
      <w:marTop w:val="0"/>
      <w:marBottom w:val="0"/>
      <w:divBdr>
        <w:top w:val="none" w:sz="0" w:space="0" w:color="auto"/>
        <w:left w:val="none" w:sz="0" w:space="0" w:color="auto"/>
        <w:bottom w:val="none" w:sz="0" w:space="0" w:color="auto"/>
        <w:right w:val="none" w:sz="0" w:space="0" w:color="auto"/>
      </w:divBdr>
    </w:div>
    <w:div w:id="715160029">
      <w:bodyDiv w:val="1"/>
      <w:marLeft w:val="0"/>
      <w:marRight w:val="0"/>
      <w:marTop w:val="0"/>
      <w:marBottom w:val="0"/>
      <w:divBdr>
        <w:top w:val="none" w:sz="0" w:space="0" w:color="auto"/>
        <w:left w:val="none" w:sz="0" w:space="0" w:color="auto"/>
        <w:bottom w:val="none" w:sz="0" w:space="0" w:color="auto"/>
        <w:right w:val="none" w:sz="0" w:space="0" w:color="auto"/>
      </w:divBdr>
    </w:div>
    <w:div w:id="727070158">
      <w:bodyDiv w:val="1"/>
      <w:marLeft w:val="0"/>
      <w:marRight w:val="0"/>
      <w:marTop w:val="0"/>
      <w:marBottom w:val="0"/>
      <w:divBdr>
        <w:top w:val="none" w:sz="0" w:space="0" w:color="auto"/>
        <w:left w:val="none" w:sz="0" w:space="0" w:color="auto"/>
        <w:bottom w:val="none" w:sz="0" w:space="0" w:color="auto"/>
        <w:right w:val="none" w:sz="0" w:space="0" w:color="auto"/>
      </w:divBdr>
    </w:div>
    <w:div w:id="731974857">
      <w:bodyDiv w:val="1"/>
      <w:marLeft w:val="0"/>
      <w:marRight w:val="0"/>
      <w:marTop w:val="0"/>
      <w:marBottom w:val="0"/>
      <w:divBdr>
        <w:top w:val="none" w:sz="0" w:space="0" w:color="auto"/>
        <w:left w:val="none" w:sz="0" w:space="0" w:color="auto"/>
        <w:bottom w:val="none" w:sz="0" w:space="0" w:color="auto"/>
        <w:right w:val="none" w:sz="0" w:space="0" w:color="auto"/>
      </w:divBdr>
    </w:div>
    <w:div w:id="768618604">
      <w:bodyDiv w:val="1"/>
      <w:marLeft w:val="0"/>
      <w:marRight w:val="0"/>
      <w:marTop w:val="0"/>
      <w:marBottom w:val="0"/>
      <w:divBdr>
        <w:top w:val="none" w:sz="0" w:space="0" w:color="auto"/>
        <w:left w:val="none" w:sz="0" w:space="0" w:color="auto"/>
        <w:bottom w:val="none" w:sz="0" w:space="0" w:color="auto"/>
        <w:right w:val="none" w:sz="0" w:space="0" w:color="auto"/>
      </w:divBdr>
    </w:div>
    <w:div w:id="848370543">
      <w:bodyDiv w:val="1"/>
      <w:marLeft w:val="0"/>
      <w:marRight w:val="0"/>
      <w:marTop w:val="0"/>
      <w:marBottom w:val="0"/>
      <w:divBdr>
        <w:top w:val="none" w:sz="0" w:space="0" w:color="auto"/>
        <w:left w:val="none" w:sz="0" w:space="0" w:color="auto"/>
        <w:bottom w:val="none" w:sz="0" w:space="0" w:color="auto"/>
        <w:right w:val="none" w:sz="0" w:space="0" w:color="auto"/>
      </w:divBdr>
    </w:div>
    <w:div w:id="854147354">
      <w:bodyDiv w:val="1"/>
      <w:marLeft w:val="0"/>
      <w:marRight w:val="0"/>
      <w:marTop w:val="0"/>
      <w:marBottom w:val="0"/>
      <w:divBdr>
        <w:top w:val="none" w:sz="0" w:space="0" w:color="auto"/>
        <w:left w:val="none" w:sz="0" w:space="0" w:color="auto"/>
        <w:bottom w:val="none" w:sz="0" w:space="0" w:color="auto"/>
        <w:right w:val="none" w:sz="0" w:space="0" w:color="auto"/>
      </w:divBdr>
    </w:div>
    <w:div w:id="861165322">
      <w:bodyDiv w:val="1"/>
      <w:marLeft w:val="0"/>
      <w:marRight w:val="0"/>
      <w:marTop w:val="0"/>
      <w:marBottom w:val="0"/>
      <w:divBdr>
        <w:top w:val="none" w:sz="0" w:space="0" w:color="auto"/>
        <w:left w:val="none" w:sz="0" w:space="0" w:color="auto"/>
        <w:bottom w:val="none" w:sz="0" w:space="0" w:color="auto"/>
        <w:right w:val="none" w:sz="0" w:space="0" w:color="auto"/>
      </w:divBdr>
    </w:div>
    <w:div w:id="861288199">
      <w:bodyDiv w:val="1"/>
      <w:marLeft w:val="0"/>
      <w:marRight w:val="0"/>
      <w:marTop w:val="0"/>
      <w:marBottom w:val="0"/>
      <w:divBdr>
        <w:top w:val="none" w:sz="0" w:space="0" w:color="auto"/>
        <w:left w:val="none" w:sz="0" w:space="0" w:color="auto"/>
        <w:bottom w:val="none" w:sz="0" w:space="0" w:color="auto"/>
        <w:right w:val="none" w:sz="0" w:space="0" w:color="auto"/>
      </w:divBdr>
    </w:div>
    <w:div w:id="861476131">
      <w:bodyDiv w:val="1"/>
      <w:marLeft w:val="0"/>
      <w:marRight w:val="0"/>
      <w:marTop w:val="0"/>
      <w:marBottom w:val="0"/>
      <w:divBdr>
        <w:top w:val="none" w:sz="0" w:space="0" w:color="auto"/>
        <w:left w:val="none" w:sz="0" w:space="0" w:color="auto"/>
        <w:bottom w:val="none" w:sz="0" w:space="0" w:color="auto"/>
        <w:right w:val="none" w:sz="0" w:space="0" w:color="auto"/>
      </w:divBdr>
      <w:divsChild>
        <w:div w:id="18239656">
          <w:marLeft w:val="480"/>
          <w:marRight w:val="0"/>
          <w:marTop w:val="0"/>
          <w:marBottom w:val="0"/>
          <w:divBdr>
            <w:top w:val="none" w:sz="0" w:space="0" w:color="auto"/>
            <w:left w:val="none" w:sz="0" w:space="0" w:color="auto"/>
            <w:bottom w:val="none" w:sz="0" w:space="0" w:color="auto"/>
            <w:right w:val="none" w:sz="0" w:space="0" w:color="auto"/>
          </w:divBdr>
          <w:divsChild>
            <w:div w:id="434791002">
              <w:marLeft w:val="0"/>
              <w:marRight w:val="0"/>
              <w:marTop w:val="0"/>
              <w:marBottom w:val="0"/>
              <w:divBdr>
                <w:top w:val="none" w:sz="0" w:space="0" w:color="auto"/>
                <w:left w:val="none" w:sz="0" w:space="0" w:color="auto"/>
                <w:bottom w:val="none" w:sz="0" w:space="0" w:color="auto"/>
                <w:right w:val="none" w:sz="0" w:space="0" w:color="auto"/>
              </w:divBdr>
            </w:div>
            <w:div w:id="1516578689">
              <w:marLeft w:val="0"/>
              <w:marRight w:val="0"/>
              <w:marTop w:val="0"/>
              <w:marBottom w:val="0"/>
              <w:divBdr>
                <w:top w:val="none" w:sz="0" w:space="0" w:color="auto"/>
                <w:left w:val="none" w:sz="0" w:space="0" w:color="auto"/>
                <w:bottom w:val="none" w:sz="0" w:space="0" w:color="auto"/>
                <w:right w:val="none" w:sz="0" w:space="0" w:color="auto"/>
              </w:divBdr>
            </w:div>
          </w:divsChild>
        </w:div>
        <w:div w:id="539898595">
          <w:marLeft w:val="480"/>
          <w:marRight w:val="0"/>
          <w:marTop w:val="0"/>
          <w:marBottom w:val="0"/>
          <w:divBdr>
            <w:top w:val="none" w:sz="0" w:space="0" w:color="auto"/>
            <w:left w:val="none" w:sz="0" w:space="0" w:color="auto"/>
            <w:bottom w:val="none" w:sz="0" w:space="0" w:color="auto"/>
            <w:right w:val="none" w:sz="0" w:space="0" w:color="auto"/>
          </w:divBdr>
        </w:div>
        <w:div w:id="1792742213">
          <w:marLeft w:val="480"/>
          <w:marRight w:val="0"/>
          <w:marTop w:val="0"/>
          <w:marBottom w:val="0"/>
          <w:divBdr>
            <w:top w:val="none" w:sz="0" w:space="0" w:color="auto"/>
            <w:left w:val="none" w:sz="0" w:space="0" w:color="auto"/>
            <w:bottom w:val="none" w:sz="0" w:space="0" w:color="auto"/>
            <w:right w:val="none" w:sz="0" w:space="0" w:color="auto"/>
          </w:divBdr>
        </w:div>
        <w:div w:id="1999381339">
          <w:marLeft w:val="480"/>
          <w:marRight w:val="0"/>
          <w:marTop w:val="0"/>
          <w:marBottom w:val="0"/>
          <w:divBdr>
            <w:top w:val="none" w:sz="0" w:space="0" w:color="auto"/>
            <w:left w:val="none" w:sz="0" w:space="0" w:color="auto"/>
            <w:bottom w:val="none" w:sz="0" w:space="0" w:color="auto"/>
            <w:right w:val="none" w:sz="0" w:space="0" w:color="auto"/>
          </w:divBdr>
        </w:div>
        <w:div w:id="1738043448">
          <w:marLeft w:val="480"/>
          <w:marRight w:val="0"/>
          <w:marTop w:val="0"/>
          <w:marBottom w:val="0"/>
          <w:divBdr>
            <w:top w:val="none" w:sz="0" w:space="0" w:color="auto"/>
            <w:left w:val="none" w:sz="0" w:space="0" w:color="auto"/>
            <w:bottom w:val="none" w:sz="0" w:space="0" w:color="auto"/>
            <w:right w:val="none" w:sz="0" w:space="0" w:color="auto"/>
          </w:divBdr>
        </w:div>
        <w:div w:id="2032031182">
          <w:marLeft w:val="480"/>
          <w:marRight w:val="0"/>
          <w:marTop w:val="0"/>
          <w:marBottom w:val="0"/>
          <w:divBdr>
            <w:top w:val="none" w:sz="0" w:space="0" w:color="auto"/>
            <w:left w:val="none" w:sz="0" w:space="0" w:color="auto"/>
            <w:bottom w:val="none" w:sz="0" w:space="0" w:color="auto"/>
            <w:right w:val="none" w:sz="0" w:space="0" w:color="auto"/>
          </w:divBdr>
        </w:div>
        <w:div w:id="1751539437">
          <w:marLeft w:val="480"/>
          <w:marRight w:val="0"/>
          <w:marTop w:val="0"/>
          <w:marBottom w:val="0"/>
          <w:divBdr>
            <w:top w:val="none" w:sz="0" w:space="0" w:color="auto"/>
            <w:left w:val="none" w:sz="0" w:space="0" w:color="auto"/>
            <w:bottom w:val="none" w:sz="0" w:space="0" w:color="auto"/>
            <w:right w:val="none" w:sz="0" w:space="0" w:color="auto"/>
          </w:divBdr>
        </w:div>
        <w:div w:id="802574814">
          <w:marLeft w:val="480"/>
          <w:marRight w:val="0"/>
          <w:marTop w:val="0"/>
          <w:marBottom w:val="0"/>
          <w:divBdr>
            <w:top w:val="none" w:sz="0" w:space="0" w:color="auto"/>
            <w:left w:val="none" w:sz="0" w:space="0" w:color="auto"/>
            <w:bottom w:val="none" w:sz="0" w:space="0" w:color="auto"/>
            <w:right w:val="none" w:sz="0" w:space="0" w:color="auto"/>
          </w:divBdr>
        </w:div>
        <w:div w:id="1741251747">
          <w:marLeft w:val="480"/>
          <w:marRight w:val="0"/>
          <w:marTop w:val="0"/>
          <w:marBottom w:val="0"/>
          <w:divBdr>
            <w:top w:val="none" w:sz="0" w:space="0" w:color="auto"/>
            <w:left w:val="none" w:sz="0" w:space="0" w:color="auto"/>
            <w:bottom w:val="none" w:sz="0" w:space="0" w:color="auto"/>
            <w:right w:val="none" w:sz="0" w:space="0" w:color="auto"/>
          </w:divBdr>
        </w:div>
        <w:div w:id="654451172">
          <w:marLeft w:val="480"/>
          <w:marRight w:val="0"/>
          <w:marTop w:val="0"/>
          <w:marBottom w:val="0"/>
          <w:divBdr>
            <w:top w:val="none" w:sz="0" w:space="0" w:color="auto"/>
            <w:left w:val="none" w:sz="0" w:space="0" w:color="auto"/>
            <w:bottom w:val="none" w:sz="0" w:space="0" w:color="auto"/>
            <w:right w:val="none" w:sz="0" w:space="0" w:color="auto"/>
          </w:divBdr>
        </w:div>
        <w:div w:id="234441188">
          <w:marLeft w:val="480"/>
          <w:marRight w:val="0"/>
          <w:marTop w:val="0"/>
          <w:marBottom w:val="0"/>
          <w:divBdr>
            <w:top w:val="none" w:sz="0" w:space="0" w:color="auto"/>
            <w:left w:val="none" w:sz="0" w:space="0" w:color="auto"/>
            <w:bottom w:val="none" w:sz="0" w:space="0" w:color="auto"/>
            <w:right w:val="none" w:sz="0" w:space="0" w:color="auto"/>
          </w:divBdr>
        </w:div>
        <w:div w:id="1167786566">
          <w:marLeft w:val="480"/>
          <w:marRight w:val="0"/>
          <w:marTop w:val="0"/>
          <w:marBottom w:val="0"/>
          <w:divBdr>
            <w:top w:val="none" w:sz="0" w:space="0" w:color="auto"/>
            <w:left w:val="none" w:sz="0" w:space="0" w:color="auto"/>
            <w:bottom w:val="none" w:sz="0" w:space="0" w:color="auto"/>
            <w:right w:val="none" w:sz="0" w:space="0" w:color="auto"/>
          </w:divBdr>
        </w:div>
        <w:div w:id="290553628">
          <w:marLeft w:val="480"/>
          <w:marRight w:val="0"/>
          <w:marTop w:val="0"/>
          <w:marBottom w:val="0"/>
          <w:divBdr>
            <w:top w:val="none" w:sz="0" w:space="0" w:color="auto"/>
            <w:left w:val="none" w:sz="0" w:space="0" w:color="auto"/>
            <w:bottom w:val="none" w:sz="0" w:space="0" w:color="auto"/>
            <w:right w:val="none" w:sz="0" w:space="0" w:color="auto"/>
          </w:divBdr>
        </w:div>
        <w:div w:id="284048495">
          <w:marLeft w:val="480"/>
          <w:marRight w:val="0"/>
          <w:marTop w:val="0"/>
          <w:marBottom w:val="0"/>
          <w:divBdr>
            <w:top w:val="none" w:sz="0" w:space="0" w:color="auto"/>
            <w:left w:val="none" w:sz="0" w:space="0" w:color="auto"/>
            <w:bottom w:val="none" w:sz="0" w:space="0" w:color="auto"/>
            <w:right w:val="none" w:sz="0" w:space="0" w:color="auto"/>
          </w:divBdr>
        </w:div>
        <w:div w:id="1228030964">
          <w:marLeft w:val="480"/>
          <w:marRight w:val="0"/>
          <w:marTop w:val="0"/>
          <w:marBottom w:val="0"/>
          <w:divBdr>
            <w:top w:val="none" w:sz="0" w:space="0" w:color="auto"/>
            <w:left w:val="none" w:sz="0" w:space="0" w:color="auto"/>
            <w:bottom w:val="none" w:sz="0" w:space="0" w:color="auto"/>
            <w:right w:val="none" w:sz="0" w:space="0" w:color="auto"/>
          </w:divBdr>
        </w:div>
        <w:div w:id="349987136">
          <w:marLeft w:val="480"/>
          <w:marRight w:val="0"/>
          <w:marTop w:val="0"/>
          <w:marBottom w:val="0"/>
          <w:divBdr>
            <w:top w:val="none" w:sz="0" w:space="0" w:color="auto"/>
            <w:left w:val="none" w:sz="0" w:space="0" w:color="auto"/>
            <w:bottom w:val="none" w:sz="0" w:space="0" w:color="auto"/>
            <w:right w:val="none" w:sz="0" w:space="0" w:color="auto"/>
          </w:divBdr>
        </w:div>
        <w:div w:id="1825856367">
          <w:marLeft w:val="480"/>
          <w:marRight w:val="0"/>
          <w:marTop w:val="0"/>
          <w:marBottom w:val="0"/>
          <w:divBdr>
            <w:top w:val="none" w:sz="0" w:space="0" w:color="auto"/>
            <w:left w:val="none" w:sz="0" w:space="0" w:color="auto"/>
            <w:bottom w:val="none" w:sz="0" w:space="0" w:color="auto"/>
            <w:right w:val="none" w:sz="0" w:space="0" w:color="auto"/>
          </w:divBdr>
        </w:div>
        <w:div w:id="901334676">
          <w:marLeft w:val="480"/>
          <w:marRight w:val="0"/>
          <w:marTop w:val="0"/>
          <w:marBottom w:val="0"/>
          <w:divBdr>
            <w:top w:val="none" w:sz="0" w:space="0" w:color="auto"/>
            <w:left w:val="none" w:sz="0" w:space="0" w:color="auto"/>
            <w:bottom w:val="none" w:sz="0" w:space="0" w:color="auto"/>
            <w:right w:val="none" w:sz="0" w:space="0" w:color="auto"/>
          </w:divBdr>
        </w:div>
        <w:div w:id="1716345835">
          <w:marLeft w:val="480"/>
          <w:marRight w:val="0"/>
          <w:marTop w:val="0"/>
          <w:marBottom w:val="0"/>
          <w:divBdr>
            <w:top w:val="none" w:sz="0" w:space="0" w:color="auto"/>
            <w:left w:val="none" w:sz="0" w:space="0" w:color="auto"/>
            <w:bottom w:val="none" w:sz="0" w:space="0" w:color="auto"/>
            <w:right w:val="none" w:sz="0" w:space="0" w:color="auto"/>
          </w:divBdr>
        </w:div>
        <w:div w:id="235094774">
          <w:marLeft w:val="480"/>
          <w:marRight w:val="0"/>
          <w:marTop w:val="0"/>
          <w:marBottom w:val="0"/>
          <w:divBdr>
            <w:top w:val="none" w:sz="0" w:space="0" w:color="auto"/>
            <w:left w:val="none" w:sz="0" w:space="0" w:color="auto"/>
            <w:bottom w:val="none" w:sz="0" w:space="0" w:color="auto"/>
            <w:right w:val="none" w:sz="0" w:space="0" w:color="auto"/>
          </w:divBdr>
        </w:div>
      </w:divsChild>
    </w:div>
    <w:div w:id="894121762">
      <w:bodyDiv w:val="1"/>
      <w:marLeft w:val="0"/>
      <w:marRight w:val="0"/>
      <w:marTop w:val="0"/>
      <w:marBottom w:val="0"/>
      <w:divBdr>
        <w:top w:val="none" w:sz="0" w:space="0" w:color="auto"/>
        <w:left w:val="none" w:sz="0" w:space="0" w:color="auto"/>
        <w:bottom w:val="none" w:sz="0" w:space="0" w:color="auto"/>
        <w:right w:val="none" w:sz="0" w:space="0" w:color="auto"/>
      </w:divBdr>
    </w:div>
    <w:div w:id="929434846">
      <w:bodyDiv w:val="1"/>
      <w:marLeft w:val="0"/>
      <w:marRight w:val="0"/>
      <w:marTop w:val="0"/>
      <w:marBottom w:val="0"/>
      <w:divBdr>
        <w:top w:val="none" w:sz="0" w:space="0" w:color="auto"/>
        <w:left w:val="none" w:sz="0" w:space="0" w:color="auto"/>
        <w:bottom w:val="none" w:sz="0" w:space="0" w:color="auto"/>
        <w:right w:val="none" w:sz="0" w:space="0" w:color="auto"/>
      </w:divBdr>
    </w:div>
    <w:div w:id="950673161">
      <w:bodyDiv w:val="1"/>
      <w:marLeft w:val="0"/>
      <w:marRight w:val="0"/>
      <w:marTop w:val="0"/>
      <w:marBottom w:val="0"/>
      <w:divBdr>
        <w:top w:val="none" w:sz="0" w:space="0" w:color="auto"/>
        <w:left w:val="none" w:sz="0" w:space="0" w:color="auto"/>
        <w:bottom w:val="none" w:sz="0" w:space="0" w:color="auto"/>
        <w:right w:val="none" w:sz="0" w:space="0" w:color="auto"/>
      </w:divBdr>
    </w:div>
    <w:div w:id="953515960">
      <w:bodyDiv w:val="1"/>
      <w:marLeft w:val="0"/>
      <w:marRight w:val="0"/>
      <w:marTop w:val="0"/>
      <w:marBottom w:val="0"/>
      <w:divBdr>
        <w:top w:val="none" w:sz="0" w:space="0" w:color="auto"/>
        <w:left w:val="none" w:sz="0" w:space="0" w:color="auto"/>
        <w:bottom w:val="none" w:sz="0" w:space="0" w:color="auto"/>
        <w:right w:val="none" w:sz="0" w:space="0" w:color="auto"/>
      </w:divBdr>
    </w:div>
    <w:div w:id="968048553">
      <w:bodyDiv w:val="1"/>
      <w:marLeft w:val="0"/>
      <w:marRight w:val="0"/>
      <w:marTop w:val="0"/>
      <w:marBottom w:val="0"/>
      <w:divBdr>
        <w:top w:val="none" w:sz="0" w:space="0" w:color="auto"/>
        <w:left w:val="none" w:sz="0" w:space="0" w:color="auto"/>
        <w:bottom w:val="none" w:sz="0" w:space="0" w:color="auto"/>
        <w:right w:val="none" w:sz="0" w:space="0" w:color="auto"/>
      </w:divBdr>
    </w:div>
    <w:div w:id="984625362">
      <w:bodyDiv w:val="1"/>
      <w:marLeft w:val="0"/>
      <w:marRight w:val="0"/>
      <w:marTop w:val="0"/>
      <w:marBottom w:val="0"/>
      <w:divBdr>
        <w:top w:val="none" w:sz="0" w:space="0" w:color="auto"/>
        <w:left w:val="none" w:sz="0" w:space="0" w:color="auto"/>
        <w:bottom w:val="none" w:sz="0" w:space="0" w:color="auto"/>
        <w:right w:val="none" w:sz="0" w:space="0" w:color="auto"/>
      </w:divBdr>
    </w:div>
    <w:div w:id="1023164916">
      <w:bodyDiv w:val="1"/>
      <w:marLeft w:val="0"/>
      <w:marRight w:val="0"/>
      <w:marTop w:val="0"/>
      <w:marBottom w:val="0"/>
      <w:divBdr>
        <w:top w:val="none" w:sz="0" w:space="0" w:color="auto"/>
        <w:left w:val="none" w:sz="0" w:space="0" w:color="auto"/>
        <w:bottom w:val="none" w:sz="0" w:space="0" w:color="auto"/>
        <w:right w:val="none" w:sz="0" w:space="0" w:color="auto"/>
      </w:divBdr>
    </w:div>
    <w:div w:id="1023825867">
      <w:bodyDiv w:val="1"/>
      <w:marLeft w:val="0"/>
      <w:marRight w:val="0"/>
      <w:marTop w:val="0"/>
      <w:marBottom w:val="0"/>
      <w:divBdr>
        <w:top w:val="none" w:sz="0" w:space="0" w:color="auto"/>
        <w:left w:val="none" w:sz="0" w:space="0" w:color="auto"/>
        <w:bottom w:val="none" w:sz="0" w:space="0" w:color="auto"/>
        <w:right w:val="none" w:sz="0" w:space="0" w:color="auto"/>
      </w:divBdr>
    </w:div>
    <w:div w:id="1025524780">
      <w:bodyDiv w:val="1"/>
      <w:marLeft w:val="0"/>
      <w:marRight w:val="0"/>
      <w:marTop w:val="0"/>
      <w:marBottom w:val="0"/>
      <w:divBdr>
        <w:top w:val="none" w:sz="0" w:space="0" w:color="auto"/>
        <w:left w:val="none" w:sz="0" w:space="0" w:color="auto"/>
        <w:bottom w:val="none" w:sz="0" w:space="0" w:color="auto"/>
        <w:right w:val="none" w:sz="0" w:space="0" w:color="auto"/>
      </w:divBdr>
    </w:div>
    <w:div w:id="1054427021">
      <w:bodyDiv w:val="1"/>
      <w:marLeft w:val="0"/>
      <w:marRight w:val="0"/>
      <w:marTop w:val="0"/>
      <w:marBottom w:val="0"/>
      <w:divBdr>
        <w:top w:val="none" w:sz="0" w:space="0" w:color="auto"/>
        <w:left w:val="none" w:sz="0" w:space="0" w:color="auto"/>
        <w:bottom w:val="none" w:sz="0" w:space="0" w:color="auto"/>
        <w:right w:val="none" w:sz="0" w:space="0" w:color="auto"/>
      </w:divBdr>
    </w:div>
    <w:div w:id="1055008326">
      <w:bodyDiv w:val="1"/>
      <w:marLeft w:val="0"/>
      <w:marRight w:val="0"/>
      <w:marTop w:val="0"/>
      <w:marBottom w:val="0"/>
      <w:divBdr>
        <w:top w:val="none" w:sz="0" w:space="0" w:color="auto"/>
        <w:left w:val="none" w:sz="0" w:space="0" w:color="auto"/>
        <w:bottom w:val="none" w:sz="0" w:space="0" w:color="auto"/>
        <w:right w:val="none" w:sz="0" w:space="0" w:color="auto"/>
      </w:divBdr>
      <w:divsChild>
        <w:div w:id="876939373">
          <w:marLeft w:val="480"/>
          <w:marRight w:val="0"/>
          <w:marTop w:val="0"/>
          <w:marBottom w:val="0"/>
          <w:divBdr>
            <w:top w:val="none" w:sz="0" w:space="0" w:color="auto"/>
            <w:left w:val="none" w:sz="0" w:space="0" w:color="auto"/>
            <w:bottom w:val="none" w:sz="0" w:space="0" w:color="auto"/>
            <w:right w:val="none" w:sz="0" w:space="0" w:color="auto"/>
          </w:divBdr>
        </w:div>
        <w:div w:id="667438304">
          <w:marLeft w:val="480"/>
          <w:marRight w:val="0"/>
          <w:marTop w:val="0"/>
          <w:marBottom w:val="0"/>
          <w:divBdr>
            <w:top w:val="none" w:sz="0" w:space="0" w:color="auto"/>
            <w:left w:val="none" w:sz="0" w:space="0" w:color="auto"/>
            <w:bottom w:val="none" w:sz="0" w:space="0" w:color="auto"/>
            <w:right w:val="none" w:sz="0" w:space="0" w:color="auto"/>
          </w:divBdr>
        </w:div>
        <w:div w:id="1952012919">
          <w:marLeft w:val="480"/>
          <w:marRight w:val="0"/>
          <w:marTop w:val="0"/>
          <w:marBottom w:val="0"/>
          <w:divBdr>
            <w:top w:val="none" w:sz="0" w:space="0" w:color="auto"/>
            <w:left w:val="none" w:sz="0" w:space="0" w:color="auto"/>
            <w:bottom w:val="none" w:sz="0" w:space="0" w:color="auto"/>
            <w:right w:val="none" w:sz="0" w:space="0" w:color="auto"/>
          </w:divBdr>
        </w:div>
        <w:div w:id="971866082">
          <w:marLeft w:val="480"/>
          <w:marRight w:val="0"/>
          <w:marTop w:val="0"/>
          <w:marBottom w:val="0"/>
          <w:divBdr>
            <w:top w:val="none" w:sz="0" w:space="0" w:color="auto"/>
            <w:left w:val="none" w:sz="0" w:space="0" w:color="auto"/>
            <w:bottom w:val="none" w:sz="0" w:space="0" w:color="auto"/>
            <w:right w:val="none" w:sz="0" w:space="0" w:color="auto"/>
          </w:divBdr>
        </w:div>
        <w:div w:id="1320309257">
          <w:marLeft w:val="480"/>
          <w:marRight w:val="0"/>
          <w:marTop w:val="0"/>
          <w:marBottom w:val="0"/>
          <w:divBdr>
            <w:top w:val="none" w:sz="0" w:space="0" w:color="auto"/>
            <w:left w:val="none" w:sz="0" w:space="0" w:color="auto"/>
            <w:bottom w:val="none" w:sz="0" w:space="0" w:color="auto"/>
            <w:right w:val="none" w:sz="0" w:space="0" w:color="auto"/>
          </w:divBdr>
        </w:div>
        <w:div w:id="851987917">
          <w:marLeft w:val="480"/>
          <w:marRight w:val="0"/>
          <w:marTop w:val="0"/>
          <w:marBottom w:val="0"/>
          <w:divBdr>
            <w:top w:val="none" w:sz="0" w:space="0" w:color="auto"/>
            <w:left w:val="none" w:sz="0" w:space="0" w:color="auto"/>
            <w:bottom w:val="none" w:sz="0" w:space="0" w:color="auto"/>
            <w:right w:val="none" w:sz="0" w:space="0" w:color="auto"/>
          </w:divBdr>
        </w:div>
        <w:div w:id="464007178">
          <w:marLeft w:val="480"/>
          <w:marRight w:val="0"/>
          <w:marTop w:val="0"/>
          <w:marBottom w:val="0"/>
          <w:divBdr>
            <w:top w:val="none" w:sz="0" w:space="0" w:color="auto"/>
            <w:left w:val="none" w:sz="0" w:space="0" w:color="auto"/>
            <w:bottom w:val="none" w:sz="0" w:space="0" w:color="auto"/>
            <w:right w:val="none" w:sz="0" w:space="0" w:color="auto"/>
          </w:divBdr>
        </w:div>
        <w:div w:id="1083602453">
          <w:marLeft w:val="480"/>
          <w:marRight w:val="0"/>
          <w:marTop w:val="0"/>
          <w:marBottom w:val="0"/>
          <w:divBdr>
            <w:top w:val="none" w:sz="0" w:space="0" w:color="auto"/>
            <w:left w:val="none" w:sz="0" w:space="0" w:color="auto"/>
            <w:bottom w:val="none" w:sz="0" w:space="0" w:color="auto"/>
            <w:right w:val="none" w:sz="0" w:space="0" w:color="auto"/>
          </w:divBdr>
        </w:div>
        <w:div w:id="1105805123">
          <w:marLeft w:val="480"/>
          <w:marRight w:val="0"/>
          <w:marTop w:val="0"/>
          <w:marBottom w:val="0"/>
          <w:divBdr>
            <w:top w:val="none" w:sz="0" w:space="0" w:color="auto"/>
            <w:left w:val="none" w:sz="0" w:space="0" w:color="auto"/>
            <w:bottom w:val="none" w:sz="0" w:space="0" w:color="auto"/>
            <w:right w:val="none" w:sz="0" w:space="0" w:color="auto"/>
          </w:divBdr>
        </w:div>
        <w:div w:id="1355574063">
          <w:marLeft w:val="480"/>
          <w:marRight w:val="0"/>
          <w:marTop w:val="0"/>
          <w:marBottom w:val="0"/>
          <w:divBdr>
            <w:top w:val="none" w:sz="0" w:space="0" w:color="auto"/>
            <w:left w:val="none" w:sz="0" w:space="0" w:color="auto"/>
            <w:bottom w:val="none" w:sz="0" w:space="0" w:color="auto"/>
            <w:right w:val="none" w:sz="0" w:space="0" w:color="auto"/>
          </w:divBdr>
        </w:div>
        <w:div w:id="394741180">
          <w:marLeft w:val="480"/>
          <w:marRight w:val="0"/>
          <w:marTop w:val="0"/>
          <w:marBottom w:val="0"/>
          <w:divBdr>
            <w:top w:val="none" w:sz="0" w:space="0" w:color="auto"/>
            <w:left w:val="none" w:sz="0" w:space="0" w:color="auto"/>
            <w:bottom w:val="none" w:sz="0" w:space="0" w:color="auto"/>
            <w:right w:val="none" w:sz="0" w:space="0" w:color="auto"/>
          </w:divBdr>
        </w:div>
        <w:div w:id="369301446">
          <w:marLeft w:val="480"/>
          <w:marRight w:val="0"/>
          <w:marTop w:val="0"/>
          <w:marBottom w:val="0"/>
          <w:divBdr>
            <w:top w:val="none" w:sz="0" w:space="0" w:color="auto"/>
            <w:left w:val="none" w:sz="0" w:space="0" w:color="auto"/>
            <w:bottom w:val="none" w:sz="0" w:space="0" w:color="auto"/>
            <w:right w:val="none" w:sz="0" w:space="0" w:color="auto"/>
          </w:divBdr>
        </w:div>
        <w:div w:id="1487086623">
          <w:marLeft w:val="480"/>
          <w:marRight w:val="0"/>
          <w:marTop w:val="0"/>
          <w:marBottom w:val="0"/>
          <w:divBdr>
            <w:top w:val="none" w:sz="0" w:space="0" w:color="auto"/>
            <w:left w:val="none" w:sz="0" w:space="0" w:color="auto"/>
            <w:bottom w:val="none" w:sz="0" w:space="0" w:color="auto"/>
            <w:right w:val="none" w:sz="0" w:space="0" w:color="auto"/>
          </w:divBdr>
        </w:div>
        <w:div w:id="1408574749">
          <w:marLeft w:val="480"/>
          <w:marRight w:val="0"/>
          <w:marTop w:val="0"/>
          <w:marBottom w:val="0"/>
          <w:divBdr>
            <w:top w:val="none" w:sz="0" w:space="0" w:color="auto"/>
            <w:left w:val="none" w:sz="0" w:space="0" w:color="auto"/>
            <w:bottom w:val="none" w:sz="0" w:space="0" w:color="auto"/>
            <w:right w:val="none" w:sz="0" w:space="0" w:color="auto"/>
          </w:divBdr>
        </w:div>
        <w:div w:id="1125462643">
          <w:marLeft w:val="480"/>
          <w:marRight w:val="0"/>
          <w:marTop w:val="0"/>
          <w:marBottom w:val="0"/>
          <w:divBdr>
            <w:top w:val="none" w:sz="0" w:space="0" w:color="auto"/>
            <w:left w:val="none" w:sz="0" w:space="0" w:color="auto"/>
            <w:bottom w:val="none" w:sz="0" w:space="0" w:color="auto"/>
            <w:right w:val="none" w:sz="0" w:space="0" w:color="auto"/>
          </w:divBdr>
        </w:div>
        <w:div w:id="1322002225">
          <w:marLeft w:val="480"/>
          <w:marRight w:val="0"/>
          <w:marTop w:val="0"/>
          <w:marBottom w:val="0"/>
          <w:divBdr>
            <w:top w:val="none" w:sz="0" w:space="0" w:color="auto"/>
            <w:left w:val="none" w:sz="0" w:space="0" w:color="auto"/>
            <w:bottom w:val="none" w:sz="0" w:space="0" w:color="auto"/>
            <w:right w:val="none" w:sz="0" w:space="0" w:color="auto"/>
          </w:divBdr>
        </w:div>
        <w:div w:id="1833569419">
          <w:marLeft w:val="480"/>
          <w:marRight w:val="0"/>
          <w:marTop w:val="0"/>
          <w:marBottom w:val="0"/>
          <w:divBdr>
            <w:top w:val="none" w:sz="0" w:space="0" w:color="auto"/>
            <w:left w:val="none" w:sz="0" w:space="0" w:color="auto"/>
            <w:bottom w:val="none" w:sz="0" w:space="0" w:color="auto"/>
            <w:right w:val="none" w:sz="0" w:space="0" w:color="auto"/>
          </w:divBdr>
        </w:div>
        <w:div w:id="1176307400">
          <w:marLeft w:val="480"/>
          <w:marRight w:val="0"/>
          <w:marTop w:val="0"/>
          <w:marBottom w:val="0"/>
          <w:divBdr>
            <w:top w:val="none" w:sz="0" w:space="0" w:color="auto"/>
            <w:left w:val="none" w:sz="0" w:space="0" w:color="auto"/>
            <w:bottom w:val="none" w:sz="0" w:space="0" w:color="auto"/>
            <w:right w:val="none" w:sz="0" w:space="0" w:color="auto"/>
          </w:divBdr>
        </w:div>
        <w:div w:id="228658428">
          <w:marLeft w:val="480"/>
          <w:marRight w:val="0"/>
          <w:marTop w:val="0"/>
          <w:marBottom w:val="0"/>
          <w:divBdr>
            <w:top w:val="none" w:sz="0" w:space="0" w:color="auto"/>
            <w:left w:val="none" w:sz="0" w:space="0" w:color="auto"/>
            <w:bottom w:val="none" w:sz="0" w:space="0" w:color="auto"/>
            <w:right w:val="none" w:sz="0" w:space="0" w:color="auto"/>
          </w:divBdr>
        </w:div>
      </w:divsChild>
    </w:div>
    <w:div w:id="1092435098">
      <w:bodyDiv w:val="1"/>
      <w:marLeft w:val="0"/>
      <w:marRight w:val="0"/>
      <w:marTop w:val="0"/>
      <w:marBottom w:val="0"/>
      <w:divBdr>
        <w:top w:val="none" w:sz="0" w:space="0" w:color="auto"/>
        <w:left w:val="none" w:sz="0" w:space="0" w:color="auto"/>
        <w:bottom w:val="none" w:sz="0" w:space="0" w:color="auto"/>
        <w:right w:val="none" w:sz="0" w:space="0" w:color="auto"/>
      </w:divBdr>
    </w:div>
    <w:div w:id="1096167934">
      <w:bodyDiv w:val="1"/>
      <w:marLeft w:val="0"/>
      <w:marRight w:val="0"/>
      <w:marTop w:val="0"/>
      <w:marBottom w:val="0"/>
      <w:divBdr>
        <w:top w:val="none" w:sz="0" w:space="0" w:color="auto"/>
        <w:left w:val="none" w:sz="0" w:space="0" w:color="auto"/>
        <w:bottom w:val="none" w:sz="0" w:space="0" w:color="auto"/>
        <w:right w:val="none" w:sz="0" w:space="0" w:color="auto"/>
      </w:divBdr>
    </w:div>
    <w:div w:id="1097099950">
      <w:bodyDiv w:val="1"/>
      <w:marLeft w:val="0"/>
      <w:marRight w:val="0"/>
      <w:marTop w:val="0"/>
      <w:marBottom w:val="0"/>
      <w:divBdr>
        <w:top w:val="none" w:sz="0" w:space="0" w:color="auto"/>
        <w:left w:val="none" w:sz="0" w:space="0" w:color="auto"/>
        <w:bottom w:val="none" w:sz="0" w:space="0" w:color="auto"/>
        <w:right w:val="none" w:sz="0" w:space="0" w:color="auto"/>
      </w:divBdr>
    </w:div>
    <w:div w:id="1134180523">
      <w:bodyDiv w:val="1"/>
      <w:marLeft w:val="0"/>
      <w:marRight w:val="0"/>
      <w:marTop w:val="0"/>
      <w:marBottom w:val="0"/>
      <w:divBdr>
        <w:top w:val="none" w:sz="0" w:space="0" w:color="auto"/>
        <w:left w:val="none" w:sz="0" w:space="0" w:color="auto"/>
        <w:bottom w:val="none" w:sz="0" w:space="0" w:color="auto"/>
        <w:right w:val="none" w:sz="0" w:space="0" w:color="auto"/>
      </w:divBdr>
    </w:div>
    <w:div w:id="1134249366">
      <w:bodyDiv w:val="1"/>
      <w:marLeft w:val="0"/>
      <w:marRight w:val="0"/>
      <w:marTop w:val="0"/>
      <w:marBottom w:val="0"/>
      <w:divBdr>
        <w:top w:val="none" w:sz="0" w:space="0" w:color="auto"/>
        <w:left w:val="none" w:sz="0" w:space="0" w:color="auto"/>
        <w:bottom w:val="none" w:sz="0" w:space="0" w:color="auto"/>
        <w:right w:val="none" w:sz="0" w:space="0" w:color="auto"/>
      </w:divBdr>
    </w:div>
    <w:div w:id="1149639735">
      <w:bodyDiv w:val="1"/>
      <w:marLeft w:val="0"/>
      <w:marRight w:val="0"/>
      <w:marTop w:val="0"/>
      <w:marBottom w:val="0"/>
      <w:divBdr>
        <w:top w:val="none" w:sz="0" w:space="0" w:color="auto"/>
        <w:left w:val="none" w:sz="0" w:space="0" w:color="auto"/>
        <w:bottom w:val="none" w:sz="0" w:space="0" w:color="auto"/>
        <w:right w:val="none" w:sz="0" w:space="0" w:color="auto"/>
      </w:divBdr>
    </w:div>
    <w:div w:id="1154102612">
      <w:bodyDiv w:val="1"/>
      <w:marLeft w:val="0"/>
      <w:marRight w:val="0"/>
      <w:marTop w:val="0"/>
      <w:marBottom w:val="0"/>
      <w:divBdr>
        <w:top w:val="none" w:sz="0" w:space="0" w:color="auto"/>
        <w:left w:val="none" w:sz="0" w:space="0" w:color="auto"/>
        <w:bottom w:val="none" w:sz="0" w:space="0" w:color="auto"/>
        <w:right w:val="none" w:sz="0" w:space="0" w:color="auto"/>
      </w:divBdr>
    </w:div>
    <w:div w:id="1158611161">
      <w:bodyDiv w:val="1"/>
      <w:marLeft w:val="0"/>
      <w:marRight w:val="0"/>
      <w:marTop w:val="0"/>
      <w:marBottom w:val="0"/>
      <w:divBdr>
        <w:top w:val="none" w:sz="0" w:space="0" w:color="auto"/>
        <w:left w:val="none" w:sz="0" w:space="0" w:color="auto"/>
        <w:bottom w:val="none" w:sz="0" w:space="0" w:color="auto"/>
        <w:right w:val="none" w:sz="0" w:space="0" w:color="auto"/>
      </w:divBdr>
    </w:div>
    <w:div w:id="1160192072">
      <w:bodyDiv w:val="1"/>
      <w:marLeft w:val="0"/>
      <w:marRight w:val="0"/>
      <w:marTop w:val="0"/>
      <w:marBottom w:val="0"/>
      <w:divBdr>
        <w:top w:val="none" w:sz="0" w:space="0" w:color="auto"/>
        <w:left w:val="none" w:sz="0" w:space="0" w:color="auto"/>
        <w:bottom w:val="none" w:sz="0" w:space="0" w:color="auto"/>
        <w:right w:val="none" w:sz="0" w:space="0" w:color="auto"/>
      </w:divBdr>
    </w:div>
    <w:div w:id="1213006236">
      <w:bodyDiv w:val="1"/>
      <w:marLeft w:val="0"/>
      <w:marRight w:val="0"/>
      <w:marTop w:val="0"/>
      <w:marBottom w:val="0"/>
      <w:divBdr>
        <w:top w:val="none" w:sz="0" w:space="0" w:color="auto"/>
        <w:left w:val="none" w:sz="0" w:space="0" w:color="auto"/>
        <w:bottom w:val="none" w:sz="0" w:space="0" w:color="auto"/>
        <w:right w:val="none" w:sz="0" w:space="0" w:color="auto"/>
      </w:divBdr>
    </w:div>
    <w:div w:id="1215971098">
      <w:bodyDiv w:val="1"/>
      <w:marLeft w:val="0"/>
      <w:marRight w:val="0"/>
      <w:marTop w:val="0"/>
      <w:marBottom w:val="0"/>
      <w:divBdr>
        <w:top w:val="none" w:sz="0" w:space="0" w:color="auto"/>
        <w:left w:val="none" w:sz="0" w:space="0" w:color="auto"/>
        <w:bottom w:val="none" w:sz="0" w:space="0" w:color="auto"/>
        <w:right w:val="none" w:sz="0" w:space="0" w:color="auto"/>
      </w:divBdr>
    </w:div>
    <w:div w:id="1219779852">
      <w:bodyDiv w:val="1"/>
      <w:marLeft w:val="0"/>
      <w:marRight w:val="0"/>
      <w:marTop w:val="0"/>
      <w:marBottom w:val="0"/>
      <w:divBdr>
        <w:top w:val="none" w:sz="0" w:space="0" w:color="auto"/>
        <w:left w:val="none" w:sz="0" w:space="0" w:color="auto"/>
        <w:bottom w:val="none" w:sz="0" w:space="0" w:color="auto"/>
        <w:right w:val="none" w:sz="0" w:space="0" w:color="auto"/>
      </w:divBdr>
    </w:div>
    <w:div w:id="1238976755">
      <w:bodyDiv w:val="1"/>
      <w:marLeft w:val="0"/>
      <w:marRight w:val="0"/>
      <w:marTop w:val="0"/>
      <w:marBottom w:val="0"/>
      <w:divBdr>
        <w:top w:val="none" w:sz="0" w:space="0" w:color="auto"/>
        <w:left w:val="none" w:sz="0" w:space="0" w:color="auto"/>
        <w:bottom w:val="none" w:sz="0" w:space="0" w:color="auto"/>
        <w:right w:val="none" w:sz="0" w:space="0" w:color="auto"/>
      </w:divBdr>
    </w:div>
    <w:div w:id="1268586830">
      <w:bodyDiv w:val="1"/>
      <w:marLeft w:val="0"/>
      <w:marRight w:val="0"/>
      <w:marTop w:val="0"/>
      <w:marBottom w:val="0"/>
      <w:divBdr>
        <w:top w:val="none" w:sz="0" w:space="0" w:color="auto"/>
        <w:left w:val="none" w:sz="0" w:space="0" w:color="auto"/>
        <w:bottom w:val="none" w:sz="0" w:space="0" w:color="auto"/>
        <w:right w:val="none" w:sz="0" w:space="0" w:color="auto"/>
      </w:divBdr>
    </w:div>
    <w:div w:id="1283001641">
      <w:bodyDiv w:val="1"/>
      <w:marLeft w:val="0"/>
      <w:marRight w:val="0"/>
      <w:marTop w:val="0"/>
      <w:marBottom w:val="0"/>
      <w:divBdr>
        <w:top w:val="none" w:sz="0" w:space="0" w:color="auto"/>
        <w:left w:val="none" w:sz="0" w:space="0" w:color="auto"/>
        <w:bottom w:val="none" w:sz="0" w:space="0" w:color="auto"/>
        <w:right w:val="none" w:sz="0" w:space="0" w:color="auto"/>
      </w:divBdr>
    </w:div>
    <w:div w:id="1290358331">
      <w:bodyDiv w:val="1"/>
      <w:marLeft w:val="0"/>
      <w:marRight w:val="0"/>
      <w:marTop w:val="0"/>
      <w:marBottom w:val="0"/>
      <w:divBdr>
        <w:top w:val="none" w:sz="0" w:space="0" w:color="auto"/>
        <w:left w:val="none" w:sz="0" w:space="0" w:color="auto"/>
        <w:bottom w:val="none" w:sz="0" w:space="0" w:color="auto"/>
        <w:right w:val="none" w:sz="0" w:space="0" w:color="auto"/>
      </w:divBdr>
    </w:div>
    <w:div w:id="1296132634">
      <w:bodyDiv w:val="1"/>
      <w:marLeft w:val="0"/>
      <w:marRight w:val="0"/>
      <w:marTop w:val="0"/>
      <w:marBottom w:val="0"/>
      <w:divBdr>
        <w:top w:val="none" w:sz="0" w:space="0" w:color="auto"/>
        <w:left w:val="none" w:sz="0" w:space="0" w:color="auto"/>
        <w:bottom w:val="none" w:sz="0" w:space="0" w:color="auto"/>
        <w:right w:val="none" w:sz="0" w:space="0" w:color="auto"/>
      </w:divBdr>
    </w:div>
    <w:div w:id="1300381626">
      <w:bodyDiv w:val="1"/>
      <w:marLeft w:val="0"/>
      <w:marRight w:val="0"/>
      <w:marTop w:val="0"/>
      <w:marBottom w:val="0"/>
      <w:divBdr>
        <w:top w:val="none" w:sz="0" w:space="0" w:color="auto"/>
        <w:left w:val="none" w:sz="0" w:space="0" w:color="auto"/>
        <w:bottom w:val="none" w:sz="0" w:space="0" w:color="auto"/>
        <w:right w:val="none" w:sz="0" w:space="0" w:color="auto"/>
      </w:divBdr>
    </w:div>
    <w:div w:id="1335035730">
      <w:bodyDiv w:val="1"/>
      <w:marLeft w:val="0"/>
      <w:marRight w:val="0"/>
      <w:marTop w:val="0"/>
      <w:marBottom w:val="0"/>
      <w:divBdr>
        <w:top w:val="none" w:sz="0" w:space="0" w:color="auto"/>
        <w:left w:val="none" w:sz="0" w:space="0" w:color="auto"/>
        <w:bottom w:val="none" w:sz="0" w:space="0" w:color="auto"/>
        <w:right w:val="none" w:sz="0" w:space="0" w:color="auto"/>
      </w:divBdr>
    </w:div>
    <w:div w:id="1360617947">
      <w:bodyDiv w:val="1"/>
      <w:marLeft w:val="0"/>
      <w:marRight w:val="0"/>
      <w:marTop w:val="0"/>
      <w:marBottom w:val="0"/>
      <w:divBdr>
        <w:top w:val="none" w:sz="0" w:space="0" w:color="auto"/>
        <w:left w:val="none" w:sz="0" w:space="0" w:color="auto"/>
        <w:bottom w:val="none" w:sz="0" w:space="0" w:color="auto"/>
        <w:right w:val="none" w:sz="0" w:space="0" w:color="auto"/>
      </w:divBdr>
    </w:div>
    <w:div w:id="1400520764">
      <w:bodyDiv w:val="1"/>
      <w:marLeft w:val="0"/>
      <w:marRight w:val="0"/>
      <w:marTop w:val="0"/>
      <w:marBottom w:val="0"/>
      <w:divBdr>
        <w:top w:val="none" w:sz="0" w:space="0" w:color="auto"/>
        <w:left w:val="none" w:sz="0" w:space="0" w:color="auto"/>
        <w:bottom w:val="none" w:sz="0" w:space="0" w:color="auto"/>
        <w:right w:val="none" w:sz="0" w:space="0" w:color="auto"/>
      </w:divBdr>
      <w:divsChild>
        <w:div w:id="819073662">
          <w:marLeft w:val="480"/>
          <w:marRight w:val="0"/>
          <w:marTop w:val="0"/>
          <w:marBottom w:val="0"/>
          <w:divBdr>
            <w:top w:val="none" w:sz="0" w:space="0" w:color="auto"/>
            <w:left w:val="none" w:sz="0" w:space="0" w:color="auto"/>
            <w:bottom w:val="none" w:sz="0" w:space="0" w:color="auto"/>
            <w:right w:val="none" w:sz="0" w:space="0" w:color="auto"/>
          </w:divBdr>
        </w:div>
        <w:div w:id="2130279796">
          <w:marLeft w:val="480"/>
          <w:marRight w:val="0"/>
          <w:marTop w:val="0"/>
          <w:marBottom w:val="0"/>
          <w:divBdr>
            <w:top w:val="none" w:sz="0" w:space="0" w:color="auto"/>
            <w:left w:val="none" w:sz="0" w:space="0" w:color="auto"/>
            <w:bottom w:val="none" w:sz="0" w:space="0" w:color="auto"/>
            <w:right w:val="none" w:sz="0" w:space="0" w:color="auto"/>
          </w:divBdr>
        </w:div>
        <w:div w:id="670720068">
          <w:marLeft w:val="480"/>
          <w:marRight w:val="0"/>
          <w:marTop w:val="0"/>
          <w:marBottom w:val="0"/>
          <w:divBdr>
            <w:top w:val="none" w:sz="0" w:space="0" w:color="auto"/>
            <w:left w:val="none" w:sz="0" w:space="0" w:color="auto"/>
            <w:bottom w:val="none" w:sz="0" w:space="0" w:color="auto"/>
            <w:right w:val="none" w:sz="0" w:space="0" w:color="auto"/>
          </w:divBdr>
        </w:div>
        <w:div w:id="413160692">
          <w:marLeft w:val="480"/>
          <w:marRight w:val="0"/>
          <w:marTop w:val="0"/>
          <w:marBottom w:val="0"/>
          <w:divBdr>
            <w:top w:val="none" w:sz="0" w:space="0" w:color="auto"/>
            <w:left w:val="none" w:sz="0" w:space="0" w:color="auto"/>
            <w:bottom w:val="none" w:sz="0" w:space="0" w:color="auto"/>
            <w:right w:val="none" w:sz="0" w:space="0" w:color="auto"/>
          </w:divBdr>
        </w:div>
        <w:div w:id="421219151">
          <w:marLeft w:val="480"/>
          <w:marRight w:val="0"/>
          <w:marTop w:val="0"/>
          <w:marBottom w:val="0"/>
          <w:divBdr>
            <w:top w:val="none" w:sz="0" w:space="0" w:color="auto"/>
            <w:left w:val="none" w:sz="0" w:space="0" w:color="auto"/>
            <w:bottom w:val="none" w:sz="0" w:space="0" w:color="auto"/>
            <w:right w:val="none" w:sz="0" w:space="0" w:color="auto"/>
          </w:divBdr>
        </w:div>
        <w:div w:id="814817">
          <w:marLeft w:val="480"/>
          <w:marRight w:val="0"/>
          <w:marTop w:val="0"/>
          <w:marBottom w:val="0"/>
          <w:divBdr>
            <w:top w:val="none" w:sz="0" w:space="0" w:color="auto"/>
            <w:left w:val="none" w:sz="0" w:space="0" w:color="auto"/>
            <w:bottom w:val="none" w:sz="0" w:space="0" w:color="auto"/>
            <w:right w:val="none" w:sz="0" w:space="0" w:color="auto"/>
          </w:divBdr>
        </w:div>
        <w:div w:id="1621688716">
          <w:marLeft w:val="480"/>
          <w:marRight w:val="0"/>
          <w:marTop w:val="0"/>
          <w:marBottom w:val="0"/>
          <w:divBdr>
            <w:top w:val="none" w:sz="0" w:space="0" w:color="auto"/>
            <w:left w:val="none" w:sz="0" w:space="0" w:color="auto"/>
            <w:bottom w:val="none" w:sz="0" w:space="0" w:color="auto"/>
            <w:right w:val="none" w:sz="0" w:space="0" w:color="auto"/>
          </w:divBdr>
        </w:div>
        <w:div w:id="1264343232">
          <w:marLeft w:val="480"/>
          <w:marRight w:val="0"/>
          <w:marTop w:val="0"/>
          <w:marBottom w:val="0"/>
          <w:divBdr>
            <w:top w:val="none" w:sz="0" w:space="0" w:color="auto"/>
            <w:left w:val="none" w:sz="0" w:space="0" w:color="auto"/>
            <w:bottom w:val="none" w:sz="0" w:space="0" w:color="auto"/>
            <w:right w:val="none" w:sz="0" w:space="0" w:color="auto"/>
          </w:divBdr>
        </w:div>
        <w:div w:id="1918054285">
          <w:marLeft w:val="480"/>
          <w:marRight w:val="0"/>
          <w:marTop w:val="0"/>
          <w:marBottom w:val="0"/>
          <w:divBdr>
            <w:top w:val="none" w:sz="0" w:space="0" w:color="auto"/>
            <w:left w:val="none" w:sz="0" w:space="0" w:color="auto"/>
            <w:bottom w:val="none" w:sz="0" w:space="0" w:color="auto"/>
            <w:right w:val="none" w:sz="0" w:space="0" w:color="auto"/>
          </w:divBdr>
        </w:div>
        <w:div w:id="2100365767">
          <w:marLeft w:val="480"/>
          <w:marRight w:val="0"/>
          <w:marTop w:val="0"/>
          <w:marBottom w:val="0"/>
          <w:divBdr>
            <w:top w:val="none" w:sz="0" w:space="0" w:color="auto"/>
            <w:left w:val="none" w:sz="0" w:space="0" w:color="auto"/>
            <w:bottom w:val="none" w:sz="0" w:space="0" w:color="auto"/>
            <w:right w:val="none" w:sz="0" w:space="0" w:color="auto"/>
          </w:divBdr>
        </w:div>
      </w:divsChild>
    </w:div>
    <w:div w:id="1436904200">
      <w:bodyDiv w:val="1"/>
      <w:marLeft w:val="0"/>
      <w:marRight w:val="0"/>
      <w:marTop w:val="0"/>
      <w:marBottom w:val="0"/>
      <w:divBdr>
        <w:top w:val="none" w:sz="0" w:space="0" w:color="auto"/>
        <w:left w:val="none" w:sz="0" w:space="0" w:color="auto"/>
        <w:bottom w:val="none" w:sz="0" w:space="0" w:color="auto"/>
        <w:right w:val="none" w:sz="0" w:space="0" w:color="auto"/>
      </w:divBdr>
    </w:div>
    <w:div w:id="1462723166">
      <w:bodyDiv w:val="1"/>
      <w:marLeft w:val="0"/>
      <w:marRight w:val="0"/>
      <w:marTop w:val="0"/>
      <w:marBottom w:val="0"/>
      <w:divBdr>
        <w:top w:val="none" w:sz="0" w:space="0" w:color="auto"/>
        <w:left w:val="none" w:sz="0" w:space="0" w:color="auto"/>
        <w:bottom w:val="none" w:sz="0" w:space="0" w:color="auto"/>
        <w:right w:val="none" w:sz="0" w:space="0" w:color="auto"/>
      </w:divBdr>
    </w:div>
    <w:div w:id="1507207017">
      <w:bodyDiv w:val="1"/>
      <w:marLeft w:val="0"/>
      <w:marRight w:val="0"/>
      <w:marTop w:val="0"/>
      <w:marBottom w:val="0"/>
      <w:divBdr>
        <w:top w:val="none" w:sz="0" w:space="0" w:color="auto"/>
        <w:left w:val="none" w:sz="0" w:space="0" w:color="auto"/>
        <w:bottom w:val="none" w:sz="0" w:space="0" w:color="auto"/>
        <w:right w:val="none" w:sz="0" w:space="0" w:color="auto"/>
      </w:divBdr>
    </w:div>
    <w:div w:id="1516386323">
      <w:bodyDiv w:val="1"/>
      <w:marLeft w:val="0"/>
      <w:marRight w:val="0"/>
      <w:marTop w:val="0"/>
      <w:marBottom w:val="0"/>
      <w:divBdr>
        <w:top w:val="none" w:sz="0" w:space="0" w:color="auto"/>
        <w:left w:val="none" w:sz="0" w:space="0" w:color="auto"/>
        <w:bottom w:val="none" w:sz="0" w:space="0" w:color="auto"/>
        <w:right w:val="none" w:sz="0" w:space="0" w:color="auto"/>
      </w:divBdr>
    </w:div>
    <w:div w:id="1516773492">
      <w:bodyDiv w:val="1"/>
      <w:marLeft w:val="0"/>
      <w:marRight w:val="0"/>
      <w:marTop w:val="0"/>
      <w:marBottom w:val="0"/>
      <w:divBdr>
        <w:top w:val="none" w:sz="0" w:space="0" w:color="auto"/>
        <w:left w:val="none" w:sz="0" w:space="0" w:color="auto"/>
        <w:bottom w:val="none" w:sz="0" w:space="0" w:color="auto"/>
        <w:right w:val="none" w:sz="0" w:space="0" w:color="auto"/>
      </w:divBdr>
    </w:div>
    <w:div w:id="1518885088">
      <w:bodyDiv w:val="1"/>
      <w:marLeft w:val="0"/>
      <w:marRight w:val="0"/>
      <w:marTop w:val="0"/>
      <w:marBottom w:val="0"/>
      <w:divBdr>
        <w:top w:val="none" w:sz="0" w:space="0" w:color="auto"/>
        <w:left w:val="none" w:sz="0" w:space="0" w:color="auto"/>
        <w:bottom w:val="none" w:sz="0" w:space="0" w:color="auto"/>
        <w:right w:val="none" w:sz="0" w:space="0" w:color="auto"/>
      </w:divBdr>
    </w:div>
    <w:div w:id="1538621144">
      <w:bodyDiv w:val="1"/>
      <w:marLeft w:val="0"/>
      <w:marRight w:val="0"/>
      <w:marTop w:val="0"/>
      <w:marBottom w:val="0"/>
      <w:divBdr>
        <w:top w:val="none" w:sz="0" w:space="0" w:color="auto"/>
        <w:left w:val="none" w:sz="0" w:space="0" w:color="auto"/>
        <w:bottom w:val="none" w:sz="0" w:space="0" w:color="auto"/>
        <w:right w:val="none" w:sz="0" w:space="0" w:color="auto"/>
      </w:divBdr>
    </w:div>
    <w:div w:id="1541161583">
      <w:bodyDiv w:val="1"/>
      <w:marLeft w:val="0"/>
      <w:marRight w:val="0"/>
      <w:marTop w:val="0"/>
      <w:marBottom w:val="0"/>
      <w:divBdr>
        <w:top w:val="none" w:sz="0" w:space="0" w:color="auto"/>
        <w:left w:val="none" w:sz="0" w:space="0" w:color="auto"/>
        <w:bottom w:val="none" w:sz="0" w:space="0" w:color="auto"/>
        <w:right w:val="none" w:sz="0" w:space="0" w:color="auto"/>
      </w:divBdr>
    </w:div>
    <w:div w:id="1542129982">
      <w:bodyDiv w:val="1"/>
      <w:marLeft w:val="0"/>
      <w:marRight w:val="0"/>
      <w:marTop w:val="0"/>
      <w:marBottom w:val="0"/>
      <w:divBdr>
        <w:top w:val="none" w:sz="0" w:space="0" w:color="auto"/>
        <w:left w:val="none" w:sz="0" w:space="0" w:color="auto"/>
        <w:bottom w:val="none" w:sz="0" w:space="0" w:color="auto"/>
        <w:right w:val="none" w:sz="0" w:space="0" w:color="auto"/>
      </w:divBdr>
    </w:div>
    <w:div w:id="1552576423">
      <w:bodyDiv w:val="1"/>
      <w:marLeft w:val="0"/>
      <w:marRight w:val="0"/>
      <w:marTop w:val="0"/>
      <w:marBottom w:val="0"/>
      <w:divBdr>
        <w:top w:val="none" w:sz="0" w:space="0" w:color="auto"/>
        <w:left w:val="none" w:sz="0" w:space="0" w:color="auto"/>
        <w:bottom w:val="none" w:sz="0" w:space="0" w:color="auto"/>
        <w:right w:val="none" w:sz="0" w:space="0" w:color="auto"/>
      </w:divBdr>
    </w:div>
    <w:div w:id="1567106626">
      <w:bodyDiv w:val="1"/>
      <w:marLeft w:val="0"/>
      <w:marRight w:val="0"/>
      <w:marTop w:val="0"/>
      <w:marBottom w:val="0"/>
      <w:divBdr>
        <w:top w:val="none" w:sz="0" w:space="0" w:color="auto"/>
        <w:left w:val="none" w:sz="0" w:space="0" w:color="auto"/>
        <w:bottom w:val="none" w:sz="0" w:space="0" w:color="auto"/>
        <w:right w:val="none" w:sz="0" w:space="0" w:color="auto"/>
      </w:divBdr>
    </w:div>
    <w:div w:id="1604680029">
      <w:bodyDiv w:val="1"/>
      <w:marLeft w:val="0"/>
      <w:marRight w:val="0"/>
      <w:marTop w:val="0"/>
      <w:marBottom w:val="0"/>
      <w:divBdr>
        <w:top w:val="none" w:sz="0" w:space="0" w:color="auto"/>
        <w:left w:val="none" w:sz="0" w:space="0" w:color="auto"/>
        <w:bottom w:val="none" w:sz="0" w:space="0" w:color="auto"/>
        <w:right w:val="none" w:sz="0" w:space="0" w:color="auto"/>
      </w:divBdr>
    </w:div>
    <w:div w:id="1619067423">
      <w:bodyDiv w:val="1"/>
      <w:marLeft w:val="0"/>
      <w:marRight w:val="0"/>
      <w:marTop w:val="0"/>
      <w:marBottom w:val="0"/>
      <w:divBdr>
        <w:top w:val="none" w:sz="0" w:space="0" w:color="auto"/>
        <w:left w:val="none" w:sz="0" w:space="0" w:color="auto"/>
        <w:bottom w:val="none" w:sz="0" w:space="0" w:color="auto"/>
        <w:right w:val="none" w:sz="0" w:space="0" w:color="auto"/>
      </w:divBdr>
    </w:div>
    <w:div w:id="1620918635">
      <w:bodyDiv w:val="1"/>
      <w:marLeft w:val="0"/>
      <w:marRight w:val="0"/>
      <w:marTop w:val="0"/>
      <w:marBottom w:val="0"/>
      <w:divBdr>
        <w:top w:val="none" w:sz="0" w:space="0" w:color="auto"/>
        <w:left w:val="none" w:sz="0" w:space="0" w:color="auto"/>
        <w:bottom w:val="none" w:sz="0" w:space="0" w:color="auto"/>
        <w:right w:val="none" w:sz="0" w:space="0" w:color="auto"/>
      </w:divBdr>
    </w:div>
    <w:div w:id="1633557673">
      <w:bodyDiv w:val="1"/>
      <w:marLeft w:val="0"/>
      <w:marRight w:val="0"/>
      <w:marTop w:val="0"/>
      <w:marBottom w:val="0"/>
      <w:divBdr>
        <w:top w:val="none" w:sz="0" w:space="0" w:color="auto"/>
        <w:left w:val="none" w:sz="0" w:space="0" w:color="auto"/>
        <w:bottom w:val="none" w:sz="0" w:space="0" w:color="auto"/>
        <w:right w:val="none" w:sz="0" w:space="0" w:color="auto"/>
      </w:divBdr>
    </w:div>
    <w:div w:id="1647929044">
      <w:bodyDiv w:val="1"/>
      <w:marLeft w:val="0"/>
      <w:marRight w:val="0"/>
      <w:marTop w:val="0"/>
      <w:marBottom w:val="0"/>
      <w:divBdr>
        <w:top w:val="none" w:sz="0" w:space="0" w:color="auto"/>
        <w:left w:val="none" w:sz="0" w:space="0" w:color="auto"/>
        <w:bottom w:val="none" w:sz="0" w:space="0" w:color="auto"/>
        <w:right w:val="none" w:sz="0" w:space="0" w:color="auto"/>
      </w:divBdr>
    </w:div>
    <w:div w:id="1655524119">
      <w:bodyDiv w:val="1"/>
      <w:marLeft w:val="0"/>
      <w:marRight w:val="0"/>
      <w:marTop w:val="0"/>
      <w:marBottom w:val="0"/>
      <w:divBdr>
        <w:top w:val="none" w:sz="0" w:space="0" w:color="auto"/>
        <w:left w:val="none" w:sz="0" w:space="0" w:color="auto"/>
        <w:bottom w:val="none" w:sz="0" w:space="0" w:color="auto"/>
        <w:right w:val="none" w:sz="0" w:space="0" w:color="auto"/>
      </w:divBdr>
    </w:div>
    <w:div w:id="1721436449">
      <w:bodyDiv w:val="1"/>
      <w:marLeft w:val="0"/>
      <w:marRight w:val="0"/>
      <w:marTop w:val="0"/>
      <w:marBottom w:val="0"/>
      <w:divBdr>
        <w:top w:val="none" w:sz="0" w:space="0" w:color="auto"/>
        <w:left w:val="none" w:sz="0" w:space="0" w:color="auto"/>
        <w:bottom w:val="none" w:sz="0" w:space="0" w:color="auto"/>
        <w:right w:val="none" w:sz="0" w:space="0" w:color="auto"/>
      </w:divBdr>
    </w:div>
    <w:div w:id="1764761068">
      <w:bodyDiv w:val="1"/>
      <w:marLeft w:val="0"/>
      <w:marRight w:val="0"/>
      <w:marTop w:val="0"/>
      <w:marBottom w:val="0"/>
      <w:divBdr>
        <w:top w:val="none" w:sz="0" w:space="0" w:color="auto"/>
        <w:left w:val="none" w:sz="0" w:space="0" w:color="auto"/>
        <w:bottom w:val="none" w:sz="0" w:space="0" w:color="auto"/>
        <w:right w:val="none" w:sz="0" w:space="0" w:color="auto"/>
      </w:divBdr>
    </w:div>
    <w:div w:id="1791583617">
      <w:bodyDiv w:val="1"/>
      <w:marLeft w:val="0"/>
      <w:marRight w:val="0"/>
      <w:marTop w:val="0"/>
      <w:marBottom w:val="0"/>
      <w:divBdr>
        <w:top w:val="none" w:sz="0" w:space="0" w:color="auto"/>
        <w:left w:val="none" w:sz="0" w:space="0" w:color="auto"/>
        <w:bottom w:val="none" w:sz="0" w:space="0" w:color="auto"/>
        <w:right w:val="none" w:sz="0" w:space="0" w:color="auto"/>
      </w:divBdr>
    </w:div>
    <w:div w:id="1858695369">
      <w:bodyDiv w:val="1"/>
      <w:marLeft w:val="0"/>
      <w:marRight w:val="0"/>
      <w:marTop w:val="0"/>
      <w:marBottom w:val="0"/>
      <w:divBdr>
        <w:top w:val="none" w:sz="0" w:space="0" w:color="auto"/>
        <w:left w:val="none" w:sz="0" w:space="0" w:color="auto"/>
        <w:bottom w:val="none" w:sz="0" w:space="0" w:color="auto"/>
        <w:right w:val="none" w:sz="0" w:space="0" w:color="auto"/>
      </w:divBdr>
    </w:div>
    <w:div w:id="1865704249">
      <w:bodyDiv w:val="1"/>
      <w:marLeft w:val="0"/>
      <w:marRight w:val="0"/>
      <w:marTop w:val="0"/>
      <w:marBottom w:val="0"/>
      <w:divBdr>
        <w:top w:val="none" w:sz="0" w:space="0" w:color="auto"/>
        <w:left w:val="none" w:sz="0" w:space="0" w:color="auto"/>
        <w:bottom w:val="none" w:sz="0" w:space="0" w:color="auto"/>
        <w:right w:val="none" w:sz="0" w:space="0" w:color="auto"/>
      </w:divBdr>
    </w:div>
    <w:div w:id="1871913057">
      <w:bodyDiv w:val="1"/>
      <w:marLeft w:val="0"/>
      <w:marRight w:val="0"/>
      <w:marTop w:val="0"/>
      <w:marBottom w:val="0"/>
      <w:divBdr>
        <w:top w:val="none" w:sz="0" w:space="0" w:color="auto"/>
        <w:left w:val="none" w:sz="0" w:space="0" w:color="auto"/>
        <w:bottom w:val="none" w:sz="0" w:space="0" w:color="auto"/>
        <w:right w:val="none" w:sz="0" w:space="0" w:color="auto"/>
      </w:divBdr>
    </w:div>
    <w:div w:id="1883400873">
      <w:bodyDiv w:val="1"/>
      <w:marLeft w:val="0"/>
      <w:marRight w:val="0"/>
      <w:marTop w:val="0"/>
      <w:marBottom w:val="0"/>
      <w:divBdr>
        <w:top w:val="none" w:sz="0" w:space="0" w:color="auto"/>
        <w:left w:val="none" w:sz="0" w:space="0" w:color="auto"/>
        <w:bottom w:val="none" w:sz="0" w:space="0" w:color="auto"/>
        <w:right w:val="none" w:sz="0" w:space="0" w:color="auto"/>
      </w:divBdr>
    </w:div>
    <w:div w:id="1887250959">
      <w:bodyDiv w:val="1"/>
      <w:marLeft w:val="0"/>
      <w:marRight w:val="0"/>
      <w:marTop w:val="0"/>
      <w:marBottom w:val="0"/>
      <w:divBdr>
        <w:top w:val="none" w:sz="0" w:space="0" w:color="auto"/>
        <w:left w:val="none" w:sz="0" w:space="0" w:color="auto"/>
        <w:bottom w:val="none" w:sz="0" w:space="0" w:color="auto"/>
        <w:right w:val="none" w:sz="0" w:space="0" w:color="auto"/>
      </w:divBdr>
    </w:div>
    <w:div w:id="1936472507">
      <w:bodyDiv w:val="1"/>
      <w:marLeft w:val="0"/>
      <w:marRight w:val="0"/>
      <w:marTop w:val="0"/>
      <w:marBottom w:val="0"/>
      <w:divBdr>
        <w:top w:val="none" w:sz="0" w:space="0" w:color="auto"/>
        <w:left w:val="none" w:sz="0" w:space="0" w:color="auto"/>
        <w:bottom w:val="none" w:sz="0" w:space="0" w:color="auto"/>
        <w:right w:val="none" w:sz="0" w:space="0" w:color="auto"/>
      </w:divBdr>
    </w:div>
    <w:div w:id="1945721371">
      <w:bodyDiv w:val="1"/>
      <w:marLeft w:val="0"/>
      <w:marRight w:val="0"/>
      <w:marTop w:val="0"/>
      <w:marBottom w:val="0"/>
      <w:divBdr>
        <w:top w:val="none" w:sz="0" w:space="0" w:color="auto"/>
        <w:left w:val="none" w:sz="0" w:space="0" w:color="auto"/>
        <w:bottom w:val="none" w:sz="0" w:space="0" w:color="auto"/>
        <w:right w:val="none" w:sz="0" w:space="0" w:color="auto"/>
      </w:divBdr>
    </w:div>
    <w:div w:id="1969360032">
      <w:bodyDiv w:val="1"/>
      <w:marLeft w:val="0"/>
      <w:marRight w:val="0"/>
      <w:marTop w:val="0"/>
      <w:marBottom w:val="0"/>
      <w:divBdr>
        <w:top w:val="none" w:sz="0" w:space="0" w:color="auto"/>
        <w:left w:val="none" w:sz="0" w:space="0" w:color="auto"/>
        <w:bottom w:val="none" w:sz="0" w:space="0" w:color="auto"/>
        <w:right w:val="none" w:sz="0" w:space="0" w:color="auto"/>
      </w:divBdr>
    </w:div>
    <w:div w:id="1976794545">
      <w:bodyDiv w:val="1"/>
      <w:marLeft w:val="0"/>
      <w:marRight w:val="0"/>
      <w:marTop w:val="0"/>
      <w:marBottom w:val="0"/>
      <w:divBdr>
        <w:top w:val="none" w:sz="0" w:space="0" w:color="auto"/>
        <w:left w:val="none" w:sz="0" w:space="0" w:color="auto"/>
        <w:bottom w:val="none" w:sz="0" w:space="0" w:color="auto"/>
        <w:right w:val="none" w:sz="0" w:space="0" w:color="auto"/>
      </w:divBdr>
    </w:div>
    <w:div w:id="1986423883">
      <w:bodyDiv w:val="1"/>
      <w:marLeft w:val="0"/>
      <w:marRight w:val="0"/>
      <w:marTop w:val="0"/>
      <w:marBottom w:val="0"/>
      <w:divBdr>
        <w:top w:val="none" w:sz="0" w:space="0" w:color="auto"/>
        <w:left w:val="none" w:sz="0" w:space="0" w:color="auto"/>
        <w:bottom w:val="none" w:sz="0" w:space="0" w:color="auto"/>
        <w:right w:val="none" w:sz="0" w:space="0" w:color="auto"/>
      </w:divBdr>
    </w:div>
    <w:div w:id="1999266084">
      <w:bodyDiv w:val="1"/>
      <w:marLeft w:val="0"/>
      <w:marRight w:val="0"/>
      <w:marTop w:val="0"/>
      <w:marBottom w:val="0"/>
      <w:divBdr>
        <w:top w:val="none" w:sz="0" w:space="0" w:color="auto"/>
        <w:left w:val="none" w:sz="0" w:space="0" w:color="auto"/>
        <w:bottom w:val="none" w:sz="0" w:space="0" w:color="auto"/>
        <w:right w:val="none" w:sz="0" w:space="0" w:color="auto"/>
      </w:divBdr>
    </w:div>
    <w:div w:id="2008630202">
      <w:bodyDiv w:val="1"/>
      <w:marLeft w:val="0"/>
      <w:marRight w:val="0"/>
      <w:marTop w:val="0"/>
      <w:marBottom w:val="0"/>
      <w:divBdr>
        <w:top w:val="none" w:sz="0" w:space="0" w:color="auto"/>
        <w:left w:val="none" w:sz="0" w:space="0" w:color="auto"/>
        <w:bottom w:val="none" w:sz="0" w:space="0" w:color="auto"/>
        <w:right w:val="none" w:sz="0" w:space="0" w:color="auto"/>
      </w:divBdr>
    </w:div>
    <w:div w:id="2020966280">
      <w:bodyDiv w:val="1"/>
      <w:marLeft w:val="0"/>
      <w:marRight w:val="0"/>
      <w:marTop w:val="0"/>
      <w:marBottom w:val="0"/>
      <w:divBdr>
        <w:top w:val="none" w:sz="0" w:space="0" w:color="auto"/>
        <w:left w:val="none" w:sz="0" w:space="0" w:color="auto"/>
        <w:bottom w:val="none" w:sz="0" w:space="0" w:color="auto"/>
        <w:right w:val="none" w:sz="0" w:space="0" w:color="auto"/>
      </w:divBdr>
    </w:div>
    <w:div w:id="2053996092">
      <w:bodyDiv w:val="1"/>
      <w:marLeft w:val="0"/>
      <w:marRight w:val="0"/>
      <w:marTop w:val="0"/>
      <w:marBottom w:val="0"/>
      <w:divBdr>
        <w:top w:val="none" w:sz="0" w:space="0" w:color="auto"/>
        <w:left w:val="none" w:sz="0" w:space="0" w:color="auto"/>
        <w:bottom w:val="none" w:sz="0" w:space="0" w:color="auto"/>
        <w:right w:val="none" w:sz="0" w:space="0" w:color="auto"/>
      </w:divBdr>
    </w:div>
    <w:div w:id="2054500461">
      <w:bodyDiv w:val="1"/>
      <w:marLeft w:val="0"/>
      <w:marRight w:val="0"/>
      <w:marTop w:val="0"/>
      <w:marBottom w:val="0"/>
      <w:divBdr>
        <w:top w:val="none" w:sz="0" w:space="0" w:color="auto"/>
        <w:left w:val="none" w:sz="0" w:space="0" w:color="auto"/>
        <w:bottom w:val="none" w:sz="0" w:space="0" w:color="auto"/>
        <w:right w:val="none" w:sz="0" w:space="0" w:color="auto"/>
      </w:divBdr>
    </w:div>
    <w:div w:id="2085950812">
      <w:bodyDiv w:val="1"/>
      <w:marLeft w:val="0"/>
      <w:marRight w:val="0"/>
      <w:marTop w:val="0"/>
      <w:marBottom w:val="0"/>
      <w:divBdr>
        <w:top w:val="none" w:sz="0" w:space="0" w:color="auto"/>
        <w:left w:val="none" w:sz="0" w:space="0" w:color="auto"/>
        <w:bottom w:val="none" w:sz="0" w:space="0" w:color="auto"/>
        <w:right w:val="none" w:sz="0" w:space="0" w:color="auto"/>
      </w:divBdr>
    </w:div>
    <w:div w:id="2122603207">
      <w:bodyDiv w:val="1"/>
      <w:marLeft w:val="0"/>
      <w:marRight w:val="0"/>
      <w:marTop w:val="0"/>
      <w:marBottom w:val="0"/>
      <w:divBdr>
        <w:top w:val="none" w:sz="0" w:space="0" w:color="auto"/>
        <w:left w:val="none" w:sz="0" w:space="0" w:color="auto"/>
        <w:bottom w:val="none" w:sz="0" w:space="0" w:color="auto"/>
        <w:right w:val="none" w:sz="0" w:space="0" w:color="auto"/>
      </w:divBdr>
    </w:div>
    <w:div w:id="213255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svg"/><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10.svg"/><Relationship Id="rId4" Type="http://schemas.openxmlformats.org/officeDocument/2006/relationships/styles" Target="styles.xml"/><Relationship Id="rId9" Type="http://schemas.openxmlformats.org/officeDocument/2006/relationships/hyperlink" Target="mailto:116220020@student.upnyk.ac.id"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creativecommons.org/licenses/by/4.0/" TargetMode="External"/><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creativecommons.org/licenses/by/4.0/"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490959-1186-4B01-8FAB-ADA67C0AE04A}">
  <we:reference id="wa104382081" version="1.55.1.0" store="en-US" storeType="OMEX"/>
  <we:alternateReferences>
    <we:reference id="WA104382081" version="1.55.1.0" store="" storeType="OMEX"/>
  </we:alternateReferences>
  <we:properties>
    <we:property name="MENDELEY_CITATIONS" value="[{&quot;citationID&quot;:&quot;MENDELEY_CITATION_12abba37-a5fd-4e48-8d18-ca3aa7e4c384&quot;,&quot;properties&quot;:{&quot;noteIndex&quot;:0},&quot;isEdited&quot;:false,&quot;manualOverride&quot;:{&quot;isManuallyOverridden&quot;:false,&quot;citeprocText&quot;:&quot;(Panjaitan et al., 2023)&quot;,&quot;manualOverrideText&quot;:&quot;&quot;},&quot;citationTag&quot;:&quot;MENDELEY_CITATION_v3_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&quot;,&quot;citationItems&quot;:[{&quot;id&quot;:&quot;34cbee57-ee35-3c80-b70f-177cc00859e3&quot;,&quot;itemData&quot;:{&quot;type&quot;:&quot;article-journal&quot;,&quot;id&quot;:&quot;34cbee57-ee35-3c80-b70f-177cc00859e3&quot;,&quot;title&quot;:&quot;Optimalisasi Penerapan Metode ARIMA dalam Mengestimasi Harga Emas di Negara Indonesia&quot;,&quot;author&quot;:[{&quot;family&quot;:&quot;Panjaitan&quot;,&quot;given&quot;:&quot;Adne Sagita&quot;,&quot;parse-names&quot;:false,&quot;dropping-particle&quot;:&quot;&quot;,&quot;non-dropping-particle&quot;:&quot;&quot;},{&quot;family&quot;:&quot;Maretha&quot;,&quot;given&quot;:&quot;M Rafly&quot;,&quot;parse-names&quot;:false,&quot;dropping-particle&quot;:&quot;&quot;,&quot;non-dropping-particle&quot;:&quot;&quot;},{&quot;family&quot;:&quot;Hilmiah&quot;,&quot;given&quot;:&quot;&quot;,&quot;parse-names&quot;:false,&quot;dropping-particle&quot;:&quot;&quot;,&quot;non-dropping-particle&quot;:&quot;&quot;},{&quot;family&quot;:&quot;Mardhotillah&quot;,&quot;given&quot;:&quot;Bunga&quot;,&quot;parse-names&quot;:false,&quot;dropping-particle&quot;:&quot;&quot;,&quot;non-dropping-particle&quot;:&quot;&quot;}],&quot;container-title&quot;:&quot;Jurnal Ekonomi Dan Statistik Indonesia&quot;,&quot;DOI&quot;:&quot;10.11594/jesi.03.02.06&quot;,&quot;issued&quot;:{&quot;date-parts&quot;:[[2023,10,9]]},&quot;page&quot;:&quot;136-146&quot;,&quot;abstract&quot;:&quot;Tahun 2023 Indonesia tercatat sebagai negara pemilik cadangan emas terbesar nomor 6 di dunia. Dan menurut data yang diberikan Ditjen Minerba Kementerian ESDM pada tahun 2021 Indonesia menghasilkan 118,3 ton emas murni, menjadikan negara Indonesia sebagai penghasil emas nomor 9 di dunia. Keberadaan Indonesia dalam cincin api pasifik ditandai dengan aktivitas vulkanik akibat pergerakan lempengan bumi yang menghasilkan pergerakan tektonik di bawah permukaan bumi menjadikan potensi adanya pertambang di Indonesia sangat besar. Dimana menurut Kementerian Energi dan Sumber Daya Mineral (ESDM) Indonesia memiliki sekitar 1.182.073,53 hektare tambang emas yang tersebar ke dalam 25 provinsi.  Emas sendiri merupakan salah satu alat tukar menukar. Dimana menurut web www.goldprice.org di Indonesia pada bulan September 2022 sampai pada September 2023 mengalami peningkatan sebesar 12% namun pada bulan januari 2023 harga emas mengalami penurunan sebesar 7%. Adanya penurunan harga ini dapat mempengaruhi investor yang ingin menginvestasikan harta mereka ke emas. Maka dari ini penulis tertarik untuk menerapkan estimasi Autoregressive Integrated Moving Average (ARIMA) dalam menghitung harga emas penulis memilih negara Indonesia sebagai tempat melakukan penelitian, dimana Indonesia merupakan salah satu penghasil emas terbesar ke 6 di dunia.  Dengan ini penulis berasumsi diperlukan adanya penelitian dengan pemodelan matematika untuk menganalisis, memprediksi, dan mengidentifikasi estimasi harga emas kedepannya. Adapun pemodelan matematika yang penulis pilih untuk menganalisis, memprediksi dan mengidentifikasi estimasi harga emas kedepannya di negara Indonesia adalah pendekatan deskriptif kuantitatif dengan menerapkan metode Autoregressive Integrated Moving Average (ARIMA) dalam perhitungannya. Dimana tujuan penulis sendiri melakukan penelitian adalah untuk mewujudkan SDGs dalam sektor ekonomi, yang harapannya dengan adanya penelitian ini dapat membawa banyak pengaruh untuk kedepannya terutama untuk negara Indonesia sendiri.&quot;,&quot;publisher&quot;:&quot;Galaxy Science&quot;,&quot;issue&quot;:&quot;2&quot;,&quot;volume&quot;:&quot;3&quot;,&quot;container-title-short&quot;:&quot;&quot;},&quot;isTemporary&quot;:false,&quot;suppress-author&quot;:false,&quot;composite&quot;:false,&quot;author-only&quot;:false}]},{&quot;citationID&quot;:&quot;MENDELEY_CITATION_98188de9-946d-470b-bb4d-6739089a446f&quot;,&quot;properties&quot;:{&quot;noteIndex&quot;:0},&quot;isEdited&quot;:false,&quot;manualOverride&quot;:{&quot;isManuallyOverridden&quot;:false,&quot;citeprocText&quot;:&quot;(Ruben et al., 2021)&quot;,&quot;manualOverrideText&quot;:&quot;&quot;},&quot;citationTag&quot;:&quot;MENDELEY_CITATION_v3_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&quot;,&quot;citationItems&quot;:[{&quot;id&quot;:&quot;34f2c696-5679-3351-9062-4d9301b91e47&quot;,&quot;itemData&quot;:{&quot;type&quot;:&quot;article-journal&quot;,&quot;id&quot;:&quot;34f2c696-5679-3351-9062-4d9301b91e47&quot;,&quot;title&quot;:&quot;Kajian Yuridis Kewajiban Perusahaan Pertambangan Mineral Logam Dalam Membangun Fasilitas Pengolahan Dan Pemurnian (Smelter) Di Indonesia&quot;,&quot;author&quot;:[{&quot;family&quot;:&quot;Ruben&quot;,&quot;given&quot;:&quot;Giovanni&quot;,&quot;parse-names&quot;:false,&quot;dropping-particle&quot;:&quot;&quot;,&quot;non-dropping-particle&quot;:&quot;&quot;},{&quot;family&quot;:&quot;Sondakh&quot;,&quot;given&quot;:&quot;Jemmy&quot;,&quot;parse-names&quot;:false,&quot;dropping-particle&quot;:&quot;&quot;,&quot;non-dropping-particle&quot;:&quot;&quot;},{&quot;family&quot;:&quot;Soeikromo&quot;,&quot;given&quot;:&quot;Deasy&quot;,&quot;parse-names&quot;:false,&quot;dropping-particle&quot;:&quot;&quot;,&quot;non-dropping-particle&quot;:&quot;&quot;}],&quot;container-title&quot;:&quot;ejournal.unsrat.ac.id&quot;,&quot;accessed&quot;:{&quot;date-parts&quot;:[[2024,12,13]]},&quot;URL&quot;:&quot;https://ejournal.unsrat.ac.id/index.php/administratum/article/view/32349&quot;,&quot;issued&quot;:{&quot;date-parts&quot;:[[2021]]},&quot;container-title-short&quot;:&quot;&quot;},&quot;isTemporary&quot;:false,&quot;suppress-author&quot;:false,&quot;composite&quot;:false,&quot;author-only&quot;:false}]},{&quot;citationID&quot;:&quot;MENDELEY_CITATION_0d602696-710d-4e3e-b4ae-68c4d3269304&quot;,&quot;properties&quot;:{&quot;noteIndex&quot;:0},&quot;isEdited&quot;:false,&quot;manualOverride&quot;:{&quot;isManuallyOverridden&quot;:false,&quot;citeprocText&quot;:&quot;(Lunt et al., 2016)&quot;,&quot;manualOverrideText&quot;:&quot;&quot;},&quot;citationTag&quot;:&quot;MENDELEY_CITATION_v3_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&quot;,&quot;citationItems&quot;:[{&quot;id&quot;:&quot;201ddb56-093d-3446-a469-6d12f2ca56d1&quot;,&quot;itemData&quot;:{&quot;type&quot;:&quot;article-journal&quot;,&quot;id&quot;:&quot;201ddb56-093d-3446-a469-6d12f2ca56d1&quot;,&quot;title&quot;:&quot;Process flowsheet selection&quot;,&quot;author&quot;:[{&quot;family&quot;:&quot;Lunt&quot;,&quot;given&quot;:&quot;D&quot;,&quot;parse-names&quot;:false,&quot;dropping-particle&quot;:&quot;&quot;,&quot;non-dropping-particle&quot;:&quot;&quot;},{&quot;family&quot;:&quot;processing&quot;,&quot;given&quot;:&quot;T Weeks - Gold ore&quot;,&quot;parse-names&quot;:false,&quot;dropping-particle&quot;:&quot;&quot;,&quot;non-dropping-particle&quot;:&quot;&quot;},{&quot;family&quot;:&quot;2016&quot;,&quot;given&quot;:&quot;undefined&quot;,&quot;parse-names&quot;:false,&quot;dropping-particle&quot;:&quot;&quot;,&quot;non-dropping-particle&quot;:&quot;&quot;}],&quot;container-title&quot;:&quot;Elsevier&quot;,&quot;accessed&quot;:{&quot;date-parts&quot;:[[2024,12,13]]},&quot;URL&quot;:&quot;https://www.sciencedirect.com/science/article/pii/B9780444636584000074&quot;,&quot;issued&quot;:{&quot;date-parts&quot;:[[2016]]},&quot;container-title-short&quot;:&quot;&quot;},&quot;isTemporary&quot;:false,&quot;suppress-author&quot;:false,&quot;composite&quot;:false,&quot;author-only&quot;:false}]},{&quot;citationID&quot;:&quot;MENDELEY_CITATION_741d61bf-4b7c-40c6-b7b5-1c477f2142e7&quot;,&quot;properties&quot;:{&quot;noteIndex&quot;:0},&quot;isEdited&quot;:false,&quot;manualOverride&quot;:{&quot;isManuallyOverridden&quot;:false,&quot;citeprocText&quot;:&quot;(Adams et al., 2020)&quot;,&quot;manualOverrideText&quot;:&quot;&quot;},&quot;citationTag&quot;:&quot;MENDELEY_CITATION_v3_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&quot;,&quot;citationItems&quot;:[{&quot;id&quot;:&quot;7f551099-634f-3888-a709-0a4bef0e3174&quot;,&quot;itemData&quot;:{&quot;type&quot;:&quot;article-journal&quot;,&quot;id&quot;:&quot;7f551099-634f-3888-a709-0a4bef0e3174&quot;,&quot;title&quot;:&quot;An alternative to cyanide leaching of waste activated carbon ash for gold and silver recovery via synergistic dual-lixiviant treatment&quot;,&quot;author&quot;:[{&quot;family&quot;:&quot;Adams&quot;,&quot;given&quot;:&quot;Charlie R.&quot;,&quot;parse-names&quot;:false,&quot;dropping-particle&quot;:&quot;&quot;,&quot;non-dropping-particle&quot;:&quot;&quot;},{&quot;family&quot;:&quot;Porter&quot;,&quot;given&quot;:&quot;Christopher P.&quot;,&quot;parse-names&quot;:false,&quot;dropping-particle&quot;:&quot;&quot;,&quot;non-dropping-particle&quot;:&quot;&quot;},{&quot;family&quot;:&quot;Robshaw&quot;,&quot;given&quot;:&quot;Thomas J.&quot;,&quot;parse-names&quot;:false,&quot;dropping-particle&quot;:&quot;&quot;,&quot;non-dropping-particle&quot;:&quot;&quot;},{&quot;family&quot;:&quot;Bezzina&quot;,&quot;given&quot;:&quot;James P.&quot;,&quot;parse-names&quot;:false,&quot;dropping-particle&quot;:&quot;&quot;,&quot;non-dropping-particle&quot;:&quot;&quot;},{&quot;family&quot;:&quot;Shields&quot;,&quot;given&quot;:&quot;Victoria R.&quot;,&quot;parse-names&quot;:false,&quot;dropping-particle&quot;:&quot;&quot;,&quot;non-dropping-particle&quot;:&quot;&quot;},{&quot;family&quot;:&quot;Hides&quot;,&quot;given&quot;:&quot;Alan&quot;,&quot;parse-names&quot;:false,&quot;dropping-particle&quot;:&quot;&quot;,&quot;non-dropping-particle&quot;:&quot;&quot;},{&quot;family&quot;:&quot;Bruce&quot;,&quot;given&quot;:&quot;Richard&quot;,&quot;parse-names&quot;:false,&quot;dropping-particle&quot;:&quot;&quot;,&quot;non-dropping-particle&quot;:&quot;&quot;},{&quot;family&quot;:&quot;Ogden&quot;,&quot;given&quot;:&quot;Mark D.&quot;,&quot;parse-names&quot;:false,&quot;dropping-particle&quot;:&quot;&quot;,&quot;non-dropping-particle&quot;:&quot;&quot;}],&quot;container-title&quot;:&quot;Journal of Industrial and Engineering Chemistry&quot;,&quot;DOI&quot;:&quot;10.1016/j.jiec.2020.08.031&quot;,&quot;ISSN&quot;:&quot;22345957&quot;,&quot;issued&quot;:{&quot;date-parts&quot;:[[2020,12,25]]},&quot;page&quot;:&quot;120-130&quot;,&quot;abstract&quot;:&quot;This study reports the development of a hydrometallurgical treatment for activated carbon ash (ACA); a waste product of the carbon-in-pulp (CIP) process used in the gold mining industry, rich in adsorbed precious metals. After an initial screening of known leaching chemistries, the research focusses on dual-lixiviant (thiourea and thiocyanate) and thiourea systems, both of which have lower environmental impact than traditional cyanide leaches. Comparing ferric sulfate and hydrogen peroxide as oxidants showed that a thiourea leach is more suited to ferric sulfate whereas the dual-lixiviant leach achieved greater extraction with hydrogen peroxide. This was believed to be due to a more favourable effective [thiourea]:[thiocyanate] molar ratio in solution. The latter demonstrated faster kinetics and improved efficiency for dissolution of gold and silver. However, both leaches had issues with silver extraction due to formation of passivating layers on the surface of the silver nanoparticles. Kinetic modelling showed both systems tended towards a mixed-controlled process. Gold extraction of 89%, with leaching reaching equilibrium within 100 min, using the dual-lixiviant process demonstrated that there is an alternative to cyanide leaches employed in gold recovery.&quot;,&quot;publisher&quot;:&quot;Korean Society of Industrial Engineering Chemistry&quot;,&quot;volume&quot;:&quot;92&quot;,&quot;container-title-short&quot;:&quot;&quot;},&quot;isTemporary&quot;:false,&quot;suppress-author&quot;:false,&quot;composite&quot;:false,&quot;author-only&quot;:false}]},{&quot;citationID&quot;:&quot;MENDELEY_CITATION_9564db2e-799a-4b55-841b-ea8fcf67d5d7&quot;,&quot;properties&quot;:{&quot;noteIndex&quot;:0},&quot;isEdited&quot;:false,&quot;manualOverride&quot;:{&quot;isManuallyOverridden&quot;:false,&quot;citeprocText&quot;:&quot;(Rapele et al., 2022)&quot;,&quot;manualOverrideText&quot;:&quot;&quot;},&quot;citationTag&quot;:&quot;MENDELEY_CITATION_v3_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&quot;,&quot;citationItems&quot;:[{&quot;id&quot;:&quot;0ebc2c57-0426-3cfc-bb23-680e4c748991&quot;,&quot;itemData&quot;:{&quot;type&quot;:&quot;report&quot;,&quot;id&quot;:&quot;0ebc2c57-0426-3cfc-bb23-680e4c748991&quot;,&quot;title&quot;:&quot;EKSTRAKSI EMAS DAN PERAK MENGGUNAKAN TIOUREA&quot;,&quot;author&quot;:[{&quot;family&quot;:&quot;Rapele&quot;,&quot;given&quot;:&quot;Nanda Pratiwi&quot;,&quot;parse-names&quot;:false,&quot;dropping-particle&quot;:&quot;&quot;,&quot;non-dropping-particle&quot;:&quot;&quot;},{&quot;family&quot;:&quot;Alam Fajar&quot;,&quot;given&quot;:&quot;Nur&quot;,&quot;parse-names&quot;:false,&quot;dropping-particle&quot;:&quot;&quot;,&quot;non-dropping-particle&quot;:&quot;&quot;},{&quot;family&quot;:&quot;Febriana&quot;,&quot;given&quot;:&quot;Fitri&quot;,&quot;parse-names&quot;:false,&quot;dropping-particle&quot;:&quot;&quot;,&quot;non-dropping-particle&quot;:&quot;&quot;},{&quot;family&quot;:&quot;Ridzuan&quot;,&quot;given&quot;:&quot;M&quot;,&quot;parse-names&quot;:false,&quot;dropping-particle&quot;:&quot;&quot;,&quot;non-dropping-particle&quot;:&quot;&quot;}],&quot;container-title&quot;:&quot;Jurnal GEOSAPTA&quot;,&quot;issued&quot;:{&quot;date-parts&quot;:[[2022]]},&quot;number-of-pages&quot;:&quot;39&quot;,&quot;issue&quot;:&quot;1&quot;,&quot;volume&quot;:&quot;8&quot;,&quot;container-title-short&quot;:&quot;&quot;},&quot;isTemporary&quot;:false,&quot;suppress-author&quot;:false,&quot;composite&quot;:false,&quot;author-only&quot;:false}]},{&quot;citationID&quot;:&quot;MENDELEY_CITATION_27b19119-660a-4690-a57a-5514520ffff3&quot;,&quot;properties&quot;:{&quot;noteIndex&quot;:0},&quot;isEdited&quot;:false,&quot;manualOverride&quot;:{&quot;isManuallyOverridden&quot;:false,&quot;citeprocText&quot;:&quot;(Fahira, 2022)&quot;,&quot;manualOverrideText&quot;:&quot;&quot;},&quot;citationTag&quot;:&quot;MENDELEY_CITATION_v3_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quot;,&quot;citationItems&quot;:[{&quot;id&quot;:&quot;8ff98080-9520-3377-90e1-722349a93465&quot;,&quot;itemData&quot;:{&quot;type&quot;:&quot;report&quot;,&quot;id&quot;:&quot;8ff98080-9520-3377-90e1-722349a93465&quot;,&quot;title&quot;:&quot;STUDI EKSTRAKSI BIJIH EMAS KAYA TEMBAGA PT NUSA HALMAHERA MINERALS PADA PROSES SIANIDASI DENGAN METODE PULVERIZED BOTTLE ROLL&quot;,&quot;author&quot;:[{&quot;family&quot;:&quot;Fahira&quot;,&quot;given&quot;:&quot;A.&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7321a5dc-c4da-4285-b76c-2cbdf23423dd&quot;,&quot;properties&quot;:{&quot;noteIndex&quot;:0},&quot;isEdited&quot;:false,&quot;manualOverride&quot;:{&quot;isManuallyOverridden&quot;:false,&quot;citeprocText&quot;:&quot;(Mufakhir et al., 2020)&quot;,&quot;manualOverrideText&quot;:&quot;&quot;},&quot;citationTag&quot;:&quot;MENDELEY_CITATION_v3_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&quot;,&quot;citationItems&quot;:[{&quot;id&quot;:&quot;4fb99b13-e334-3b64-9219-6e3545c0ac44&quot;,&quot;itemData&quot;:{&quot;type&quot;:&quot;article-journal&quot;,&quot;id&quot;:&quot;4fb99b13-e334-3b64-9219-6e3545c0ac44&quot;,&quot;title&quot;:&quot;Studi Ekstraksi Bijih Emas Asal Pesawaran dengan Metode Pelindian Agitasi dalam Larutan Sianida&quot;,&quot;author&quot;:[{&quot;family&quot;:&quot;Mufakhir&quot;,&quot;given&quot;:&quot;Fika Rofiek&quot;,&quot;parse-names&quot;:false,&quot;dropping-particle&quot;:&quot;&quot;,&quot;non-dropping-particle&quot;:&quot;&quot;},{&quot;family&quot;:&quot;Arham&quot;,&quot;given&quot;:&quot;La Ode&quot;,&quot;parse-names&quot;:false,&quot;dropping-particle&quot;:&quot;&quot;,&quot;non-dropping-particle&quot;:&quot;&quot;},{&quot;family&quot;:&quot;Saputra&quot;,&quot;given&quot;:&quot;Hendra&quot;,&quot;parse-names&quot;:false,&quot;dropping-particle&quot;:&quot;&quot;,&quot;non-dropping-particle&quot;:&quot;&quot;}],&quot;container-title&quot;:&quot;Journal of Science and Applicative Technology&quot;,&quot;DOI&quot;:&quot;10.35472/jsat.v4i2.365&quot;,&quot;issued&quot;:{&quot;date-parts&quot;:[[2020,12,20]]},&quot;page&quot;:&quot;103&quot;,&quot;abstract&quot;:&quot;Research on the extraction of gold ore from Pesawaran, , Lampung, Indonesia, was carried out using the agitation leaching method in cyanide solution. This study aimed to obtain information on the use of conventional cyanidation methods for extracting gold from the Pesawaran gold ore. The ore preparation was carried out in the form of crushing, grinding and sieving to obtain samples with fraction sizes of -60 + 100 mesh, -100 +150 mesh, -150 + 200 mesh and -200 mesh. The ore characterization was performed using XRD, XRF, SEM-EDX, and wet chemical analysis. The XRD analysis showed that the main mineral phases were silica, hematite, aluminium hydroxide and orthoclase. The major constituents of the ore were Si (53,628%), Fe (15,996%), K (19,744%) and Al (8,045%). The Au content was determined by wet chemical analysis and was found to be 9.67 ppm. The experimental results show that the highest percentage of gold extraction of 83.33% was obtained using sodium cyanide at a concentration of 1000 ppm, a percent solids of 40% and a grain size of 200 mesh. Higher gold extraction was not achieved despite the use of a high cyanide concentration was probably because the remaining gold was not properly liberated. The results of SEM-EDX analysis showed that the gold grain size was &lt;20 µm, while the grinding was performed only to a sieve size of -200 mesh (74 µm).&quot;,&quot;publisher&quot;:&quot;Institut Teknologi Sumatra&quot;,&quot;issue&quot;:&quot;2&quot;,&quot;volume&quot;:&quot;4&quot;,&quot;container-title-short&quot;:&quot;&quot;},&quot;isTemporary&quot;:false,&quot;suppress-author&quot;:false,&quot;composite&quot;:false,&quot;author-only&quot;:false}]},{&quot;citationID&quot;:&quot;MENDELEY_CITATION_c483d721-68cd-479f-8acd-f7eb3f710195&quot;,&quot;properties&quot;:{&quot;noteIndex&quot;:0},&quot;isEdited&quot;:false,&quot;manualOverride&quot;:{&quot;isManuallyOverridden&quot;:false,&quot;citeprocText&quot;:&quot;(Suratman, 2017)&quot;,&quot;manualOverrideText&quot;:&quot;&quot;},&quot;citationTag&quot;:&quot;MENDELEY_CITATION_v3_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&quot;,&quot;citationItems&quot;:[{&quot;id&quot;:&quot;b0b9fea8-95f8-3dee-841a-add65deeffa2&quot;,&quot;itemData&quot;:{&quot;type&quot;:&quot;article-journal&quot;,&quot;id&quot;:&quot;b0b9fea8-95f8-3dee-841a-add65deeffa2&quot;,&quot;title&quot;:&quot;Gold recovery of refractory sulfide concentrates using direct cyanide leaching with nitrite as an oxidant&quot;,&quot;author&quot;:[{&quot;family&quot;:&quot;Suratman&quot;,&quot;given&quot;:&quot;&quot;,&quot;parse-names&quot;:false,&quot;dropping-particle&quot;:&quot;&quot;,&quot;non-dropping-particle&quot;:&quot;&quot;}],&quot;container-title&quot;:&quot;Indonesian Mining Journal&quot;,&quot;accessed&quot;:{&quot;date-parts&quot;:[[2024,12,13]]},&quot;DOI&quot;:&quot;10.30556/IMJ.VOL19.NO3.2016.541&quot;,&quot;ISSN&quot;:&quot;0854-9931&quot;,&quot;issued&quot;:{&quot;date-parts&quot;:[[2017,12,11]]},&quot;page&quot;:&quot;153-165&quot;,&quot;abstract&quot;:&quot;The problem of refractory sulfide gold ore that has a gold recovery less than 50% when direct cyanidation applied, still exists until now. It needs oxidative pretreatment for cyanidation to be effective in gold recovery the objective of this study is figuring out the effect of sodium nitrite as an oxidizing reagent on cyanidation of refractory gold ore. Cyanide leaching of the concentrate was performed at 20%-w/w of solid (500 gram of refractory sulfide gold ore concentrate) in a 2.5-liter glass reactor with aeration and stirred at 250 rpm. Leach solutions were prepared using deionized-distilled water at the prescribed concentration of reagents. Recovery of gold increased gradually to its maximum value of 93.05% as the value of cyanide strength increased from 0.8 to 1.2% and the addition of sodium nitrite raise to 1.2 M. No improvement for further addition of nitrites. This introduction of new hydrometallurgical pre-treatment process has given more option for treating refractory ores.&quot;,&quot;publisher&quot;:&quot;Puslitbang tekMIRA&quot;,&quot;issue&quot;:&quot;3&quot;,&quot;volume&quot;:&quot;19&quot;,&quot;container-title-short&quot;:&quot;&quot;},&quot;isTemporary&quot;:false,&quot;suppress-author&quot;:false,&quot;composite&quot;:false,&quot;author-only&quot;:false}]},{&quot;citationID&quot;:&quot;MENDELEY_CITATION_84a1e328-4f80-4b92-a891-b5019a8a3967&quot;,&quot;properties&quot;:{&quot;noteIndex&quot;:0},&quot;isEdited&quot;:false,&quot;manualOverride&quot;:{&quot;isManuallyOverridden&quot;:false,&quot;citeprocText&quot;:&quot;(Pitoi, 2015)&quot;,&quot;manualOverrideText&quot;:&quot;&quot;},&quot;citationTag&quot;:&quot;MENDELEY_CITATION_v3_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&quot;,&quot;citationItems&quot;:[{&quot;id&quot;:&quot;16783c95-03ff-39e2-b2aa-a054954af85a&quot;,&quot;itemData&quot;:{&quot;type&quot;:&quot;article-journal&quot;,&quot;id&quot;:&quot;16783c95-03ff-39e2-b2aa-a054954af85a&quot;,&quot;title&quot;:&quot;Sianida: klasifikasi, toksisitas, degradasi, analisis (Studi Pustaka)&quot;,&quot;author&quot;:[{&quot;family&quot;:&quot;Pitoi&quot;,&quot;given&quot;:&quot;M. M.&quot;,&quot;parse-names&quot;:false,&quot;dropping-particle&quot;:&quot;&quot;,&quot;non-dropping-particle&quot;:&quot;&quot;}],&quot;container-title&quot;:&quot;ejournal.unsrat.ac.idMM PitoiJurnal MIPA, 2015•ejournal.unsrat.ac.id&quot;,&quot;accessed&quot;:{&quot;date-parts&quot;:[[2024,12,13]]},&quot;URL&quot;:&quot;https://ejournal.unsrat.ac.id/index.php/jmuo/article/view/6893&quot;,&quot;issued&quot;:{&quot;date-parts&quot;:[[2015]]},&quot;container-title-short&quot;:&quot;&quot;},&quot;isTemporary&quot;:false,&quot;suppress-author&quot;:false,&quot;composite&quot;:false,&quot;author-only&quot;:false}]},{&quot;citationID&quot;:&quot;MENDELEY_CITATION_87bd6f59-28a8-4af2-b811-71f074d4c581&quot;,&quot;properties&quot;:{&quot;noteIndex&quot;:0},&quot;isEdited&quot;:false,&quot;manualOverride&quot;:{&quot;isManuallyOverridden&quot;:false,&quot;citeprocText&quot;:&quot;(Sulistiyono et al., 2016)&quot;,&quot;manualOverrideText&quot;:&quot;&quot;},&quot;citationTag&quot;:&quot;MENDELEY_CITATION_v3_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&quot;,&quot;citationItems&quot;:[{&quot;id&quot;:&quot;cd958d9c-7f47-31f6-ae7b-6697e5a99bc5&quot;,&quot;itemData&quot;:{&quot;type&quot;:&quot;report&quot;,&quot;id&quot;:&quot;cd958d9c-7f47-31f6-ae7b-6697e5a99bc5&quot;,&quot;title&quot;:&quot;POTENSI PEMANFAATAN LIMBAH PENGOLAHAN EMAS PROSES HEAP LEACHING&quot;,&quot;author&quot;:[{&quot;family&quot;:&quot;Sulistiyono&quot;,&quot;given&quot;:&quot;Eko&quot;,&quot;parse-names&quot;:false,&quot;dropping-particle&quot;:&quot;&quot;,&quot;non-dropping-particle&quot;:&quot;&quot;},{&quot;family&quot;:&quot;Prasetyo&quot;,&quot;given&quot;:&quot;Agus Budi&quot;,&quot;parse-names&quot;:false,&quot;dropping-particle&quot;:&quot;&quot;,&quot;non-dropping-particle&quot;:&quot;&quot;},{&quot;family&quot;:&quot;Suharyanto&quot;,&quot;given&quot;:&quot;Ariyo&quot;,&quot;parse-names&quot;:false,&quot;dropping-particle&quot;:&quot;&quot;,&quot;non-dropping-particle&quot;:&quot;&quot;},{&quot;family&quot;:&quot;Penelitian Metalurgi -Lipi&quot;,&quot;given&quot;:&quot;Pusat&quot;,&quot;parse-names&quot;:false,&quot;dropping-particle&quot;:&quot;&quot;,&quot;non-dropping-particle&quot;:&quot;&quot;},{&quot;family&quot;:&quot;Puspiptek&quot;,&quot;given&quot;:&quot;Kawasan&quot;,&quot;parse-names&quot;:false,&quot;dropping-particle&quot;:&quot;&quot;,&quot;non-dropping-particle&quot;:&quot;&quot;},{&quot;family&quot;:&quot;Selatan&quot;,&quot;given&quot;:&quot;Serpong -Tangerang&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4dce04d8-5c64-41d8-8270-6e6b74f7b103&quot;,&quot;properties&quot;:{&quot;noteIndex&quot;:0},&quot;isEdited&quot;:false,&quot;manualOverride&quot;:{&quot;isManuallyOverridden&quot;:true,&quot;citeprocText&quot;:&quot;(BADRIYAH, 2016)&quot;,&quot;manualOverrideText&quot;:&quot;(Badriyah, 2016)&quot;},&quot;citationTag&quot;:&quot;MENDELEY_CITATION_v3_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&quot;,&quot;citationItems&quot;:[{&quot;id&quot;:&quot;719afe92-d473-32de-bef7-c60e89e97f81&quot;,&quot;itemData&quot;:{&quot;type&quot;:&quot;article-journal&quot;,&quot;id&quot;:&quot;719afe92-d473-32de-bef7-c60e89e97f81&quot;,&quot;title&quot;:&quot;Penentuan Jumlah Oksidator pada Proses Isolasi Emas dari Batuan Menggunakan Larutan Thiourea&quot;,&quot;author&quot;:[{&quot;family&quot;:&quot;BADRIYAH&quot;,&quot;given&quot;:&quot;L&quot;,&quot;parse-names&quot;:false,&quot;dropping-particle&quot;:&quot;&quot;,&quot;non-dropping-particle&quot;:&quot;&quot;}],&quot;accessed&quot;:{&quot;date-parts&quot;:[[2024,12,13]]},&quot;URL&quot;:&quot;https://repository.unej.ac.id/handle/123456789/78642&quot;,&quot;issued&quot;:{&quot;date-parts&quot;:[[2016]]},&quot;container-title-short&quot;:&quot;&quot;},&quot;isTemporary&quot;:false,&quot;suppress-author&quot;:false,&quot;composite&quot;:false,&quot;author-only&quot;:false}]},{&quot;citationID&quot;:&quot;MENDELEY_CITATION_01673e84-ab3a-4d30-9899-282ba41d47b5&quot;,&quot;properties&quot;:{&quot;noteIndex&quot;:0},&quot;isEdited&quot;:false,&quot;manualOverride&quot;:{&quot;isManuallyOverridden&quot;:false,&quot;citeprocText&quot;:&quot;(Marsden &amp;#38; House, 2006)&quot;,&quot;manualOverrideText&quot;:&quot;&quot;},&quot;citationTag&quot;:&quot;MENDELEY_CITATION_v3_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&quot;,&quot;citationItems&quot;:[{&quot;id&quot;:&quot;7d1ddfcb-0c97-305c-ab12-f91be4e6d1b3&quot;,&quot;itemData&quot;:{&quot;type&quot;:&quot;article-journal&quot;,&quot;id&quot;:&quot;7d1ddfcb-0c97-305c-ab12-f91be4e6d1b3&quot;,&quot;title&quot;:&quot;The chemistry of gold extraction&quot;,&quot;author&quot;:[{&quot;family&quot;:&quot;Marsden&quot;,&quot;given&quot;:&quot;J&quot;,&quot;parse-names&quot;:false,&quot;dropping-particle&quot;:&quot;&quot;,&quot;non-dropping-particle&quot;:&quot;&quot;},{&quot;family&quot;:&quot;House&quot;,&quot;given&quot;:&quot;I&quot;,&quot;parse-names&quot;:false,&quot;dropping-particle&quot;:&quot;&quot;,&quot;non-dropping-particle&quot;:&quot;&quot;}],&quot;accessed&quot;:{&quot;date-parts&quot;:[[2024,12,13]]},&quot;URL&quot;:&quot;https://books.google.com/books?hl=id&amp;lr=&amp;id=OuoV-o_Xf-EC&amp;oi=fnd&amp;pg=IA1&amp;dq=Marsden,+J.,+%26+House,+I.+(2006).+The+chemistry+of+gold+extraction.+SME.&amp;ots=Av2xUmxkt5&amp;sig=C0lmBsDFf9c269vcwu-Qq-pT3bU&quot;,&quot;issued&quot;:{&quot;date-parts&quot;:[[2006]]},&quot;container-title-short&quot;:&quot;&quot;},&quot;isTemporary&quot;:false,&quot;suppress-author&quot;:false,&quot;composite&quot;:false,&quot;author-only&quot;:false}]},{&quot;citationID&quot;:&quot;MENDELEY_CITATION_965e25be-8b60-4ca5-b789-2a0aee74df0a&quot;,&quot;properties&quot;:{&quot;noteIndex&quot;:0},&quot;isEdited&quot;:false,&quot;manualOverride&quot;:{&quot;isManuallyOverridden&quot;:false,&quot;citeprocText&quot;:&quot;(Yustanti et al., 2018)&quot;,&quot;manualOverrideText&quot;:&quot;&quot;},&quot;citationTag&quot;:&quot;MENDELEY_CITATION_v3_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&quot;,&quot;citationItems&quot;:[{&quot;id&quot;:&quot;b0db4295-e107-3a97-a08a-7753971a0066&quot;,&quot;itemData&quot;:{&quot;type&quot;:&quot;report&quot;,&quot;id&quot;:&quot;b0db4295-e107-3a97-a08a-7753971a0066&quot;,&quot;title&quot;:&quot;EKSTRAKSI BIJIH EMAS SULFIDA TATELU MINAHASA UTARA MENGGUNAKAN REAGEN RAMAH LINGKUNGAN TIOSULFAT&quot;,&quot;author&quot;:[{&quot;family&quot;:&quot;Yustanti&quot;,&quot;given&quot;:&quot;Erlina&quot;,&quot;parse-names&quot;:false,&quot;dropping-particle&quot;:&quot;&quot;,&quot;non-dropping-particle&quot;:&quot;&quot;},{&quot;family&quot;:&quot;Guntara&quot;,&quot;given&quot;:&quot;Ardi&quot;,&quot;parse-names&quot;:false,&quot;dropping-particle&quot;:&quot;&quot;,&quot;non-dropping-particle&quot;:&quot;&quot;},{&quot;family&quot;:&quot;Wahyudi&quot;,&quot;given&quot;:&quot;Tatang&quot;,&quot;parse-names&quot;:false,&quot;dropping-particle&quot;:&quot;&quot;,&quot;non-dropping-particle&quot;:&quot;&quot;}],&quot;issued&quot;:{&quot;date-parts&quot;:[[2018]]},&quot;number-of-pages&quot;:&quot;97-106&quot;,&quot;issue&quot;:&quot;2&quot;,&quot;volume&quot;:&quot;12&quot;,&quot;container-title-short&quot;:&quot;&quot;},&quot;isTemporary&quot;:false,&quot;suppress-author&quot;:false,&quot;composite&quot;:false,&quot;author-only&quot;:false}]},{&quot;citationID&quot;:&quot;MENDELEY_CITATION_21d0b6b8-f675-4261-9e02-34ac77295a34&quot;,&quot;properties&quot;:{&quot;noteIndex&quot;:0},&quot;isEdited&quot;:false,&quot;manualOverride&quot;:{&quot;isManuallyOverridden&quot;:false,&quot;citeprocText&quot;:&quot;(Putri, 2018)&quot;,&quot;manualOverrideText&quot;:&quot;&quot;},&quot;citationTag&quot;:&quot;MENDELEY_CITATION_v3_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&quot;,&quot;citationItems&quot;:[{&quot;id&quot;:&quot;6fc77d89-694a-3c3a-808f-f795d2503091&quot;,&quot;itemData&quot;:{&quot;type&quot;:&quot;article-journal&quot;,&quot;id&quot;:&quot;6fc77d89-694a-3c3a-808f-f795d2503091&quot;,&quot;title&quot;:&quot;Pengaruh pH dan Konsentrasi Tiosianat pada Fasa Umpan Terhadap Transpor Ion Tiosianat Melalui Polymer Inclusion Membran (PIM) Aliquat 336-Cl/1-Dekanol&quot;,&quot;author&quot;:[{&quot;family&quot;:&quot;Putri&quot;,&quot;given&quot;:&quot;B. A&quot;,&quot;parse-names&quot;:false,&quot;dropping-particle&quot;:&quot;&quot;,&quot;non-dropping-particle&quot;:&quot;&quot;}],&quot;accessed&quot;:{&quot;date-parts&quot;:[[2024,12,13]]},&quot;URL&quot;:&quot;http://repository.ub.ac.id/168173/&quot;,&quot;issued&quot;:{&quot;date-parts&quot;:[[2018]]},&quot;container-title-short&quot;:&quot;&quot;},&quot;isTemporary&quot;:false,&quot;suppress-author&quot;:false,&quot;composite&quot;:false,&quot;author-only&quot;:false}]},{&quot;citationID&quot;:&quot;MENDELEY_CITATION_c5f9caab-f3d4-4353-9fb2-d45c2f3119fa&quot;,&quot;properties&quot;:{&quot;noteIndex&quot;:0},&quot;isEdited&quot;:false,&quot;manualOverride&quot;:{&quot;isManuallyOverridden&quot;:false,&quot;citeprocText&quot;:&quot;(Muktiana, 2020)&quot;,&quot;manualOverrideText&quot;:&quot;&quot;},&quot;citationTag&quot;:&quot;MENDELEY_CITATION_v3_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&quot;,&quot;citationItems&quot;:[{&quot;id&quot;:&quot;aae34bf5-feea-3765-982a-22befa0e3007&quot;,&quot;itemData&quot;:{&quot;type&quot;:&quot;webpage&quot;,&quot;id&quot;:&quot;aae34bf5-feea-3765-982a-22befa0e3007&quot;,&quot;title&quot;:&quot;Hidrometalurgi (Hydrometallurgy)&quot;,&quot;author&quot;:[{&quot;family&quot;:&quot;Muktiana&quot;,&quot;given&quot;:&quot;F.&quot;,&quot;parse-names&quot;:false,&quot;dropping-particle&quot;:&quot;&quot;,&quot;non-dropping-particle&quot;:&quot;&quot;}],&quot;container-title&quot;:&quot;https://virusmetalurgi.wordpress.com/tag/ leaching/&quot;,&quot;accessed&quot;:{&quot;date-parts&quot;:[[2024,9,3]]},&quot;URL&quot;:&quot;https://virusmetalurgi.wordpress.com/2020/05/01/hidrometalurgihydrometallurgy/&quot;,&quot;issued&quot;:{&quot;date-parts&quot;:[[2020]]},&quot;container-title-short&quot;:&quot;&quot;},&quot;isTemporary&quot;:false,&quot;suppress-author&quot;:false,&quot;composite&quot;:false,&quot;author-only&quot;:false}]},{&quot;citationID&quot;:&quot;MENDELEY_CITATION_5a044db7-e5fe-41a0-aaa0-077a6b114a2b&quot;,&quot;properties&quot;:{&quot;noteIndex&quot;:0},&quot;isEdited&quot;:false,&quot;manualOverride&quot;:{&quot;isManuallyOverridden&quot;:false,&quot;citeprocText&quot;:&quot;(Welz &amp;#38; Sperling, 2008)&quot;,&quot;manualOverrideText&quot;:&quot;&quot;},&quot;citationTag&quot;:&quot;MENDELEY_CITATION_v3_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&quot;,&quot;citationItems&quot;:[{&quot;id&quot;:&quot;0614ff6c-5385-3aab-8cd8-91fe8fd2c34b&quot;,&quot;itemData&quot;:{&quot;type&quot;:&quot;article-journal&quot;,&quot;id&quot;:&quot;0614ff6c-5385-3aab-8cd8-91fe8fd2c34b&quot;,&quot;title&quot;:&quot;Atomic absorption spectrometry&quot;,&quot;author&quot;:[{&quot;family&quot;:&quot;Welz&quot;,&quot;given&quot;:&quot;B&quot;,&quot;parse-names&quot;:false,&quot;dropping-particle&quot;:&quot;&quot;,&quot;non-dropping-particle&quot;:&quot;&quot;},{&quot;family&quot;:&quot;Sperling&quot;,&quot;given&quot;:&quot;M&quot;,&quot;parse-names&quot;:false,&quot;dropping-particle&quot;:&quot;&quot;,&quot;non-dropping-particle&quot;:&quot;&quot;}],&quot;accessed&quot;:{&quot;date-parts&quot;:[[2024,12,13]]},&quot;URL&quot;:&quot;https://books.google.com/books?hl=id&amp;lr=&amp;id=xSV5hkuI5l8C&amp;oi=fnd&amp;pg=PP2&amp;dq=Atomic+absorption+spectrometry&amp;ots=AWKq6tCkqK&amp;sig=NO1wrp-G-zGNez_dMq4TQ-kc8n0&quot;,&quot;issued&quot;:{&quot;date-parts&quot;:[[2008]]},&quot;container-title-short&quot;:&quot;&quot;},&quot;isTemporary&quot;:false,&quot;suppress-author&quot;:false,&quot;composite&quot;:false,&quot;author-only&quot;:false}]},{&quot;citationID&quot;:&quot;MENDELEY_CITATION_3956a358-f0e9-46f3-b6cb-dc76228c1b46&quot;,&quot;properties&quot;:{&quot;noteIndex&quot;:0},&quot;isEdited&quot;:false,&quot;manualOverride&quot;:{&quot;isManuallyOverridden&quot;:false,&quot;citeprocText&quot;:&quot;(Aminah et al., 2022)&quot;,&quot;manualOverrideText&quot;:&quot;&quot;},&quot;citationTag&quot;:&quot;MENDELEY_CITATION_v3_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&quot;,&quot;citationItems&quot;:[{&quot;id&quot;:&quot;4d26e1b9-f7f1-39b6-a54f-157e8c67d091&quot;,&quot;itemData&quot;:{&quot;type&quot;:&quot;article-journal&quot;,&quot;id&quot;:&quot;4d26e1b9-f7f1-39b6-a54f-157e8c67d091&quot;,&quot;title&quot;:&quot;Preparasi dan Analisis Kandungan Unsur dalam Batuan Bijih Emas&quot;,&quot;author&quot;:[{&quot;family&quot;:&quot;Aminah&quot;,&quot;given&quot;:&quot;S&quot;,&quot;parse-names&quot;:false,&quot;dropping-particle&quot;:&quot;&quot;,&quot;non-dropping-particle&quot;:&quot;&quot;},{&quot;family&quot;:&quot;Suparno&quot;,&quot;given&quot;:&quot;F. A. D.&quot;,&quot;parse-names&quot;:false,&quot;dropping-particle&quot;:&quot;&quot;,&quot;non-dropping-particle&quot;:&quot;&quot;},{&quot;family&quot;:&quot;Haeruddin&quot;,&quot;given&quot;:&quot;H.&quot;,&quot;parse-names&quot;:false,&quot;dropping-particle&quot;:&quot;&quot;,&quot;non-dropping-particle&quot;:&quot;&quot;}],&quot;container-title&quot;:&quot;Jurnal Teknologi Sumberdaya Mineral&quot;,&quot;accessed&quot;:{&quot;date-parts&quot;:[[2024,12,13]]},&quot;URL&quot;:&quot;https://jurnal.unej.ac.id/index.php/JENERAL/article/view/31352&quot;,&quot;issued&quot;:{&quot;date-parts&quot;:[[2022]]},&quot;container-title-short&quot;:&quot;&quot;},&quot;isTemporary&quot;:false,&quot;suppress-author&quot;:false,&quot;composite&quot;:false,&quot;author-only&quot;:false}]},{&quot;citationID&quot;:&quot;MENDELEY_CITATION_4721da07-cc91-4f25-97c2-e6ad46d01cf4&quot;,&quot;properties&quot;:{&quot;noteIndex&quot;:0},&quot;isEdited&quot;:false,&quot;manualOverride&quot;:{&quot;isManuallyOverridden&quot;:false,&quot;citeprocText&quot;:&quot;(Birich et al., 2019)&quot;,&quot;manualOverrideText&quot;:&quot;&quot;},&quot;citationTag&quot;:&quot;MENDELEY_CITATION_v3_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&quot;,&quot;citationItems&quot;:[{&quot;id&quot;:&quot;c1d7d13c-2baf-36ab-89bf-0a570f5482aa&quot;,&quot;itemData&quot;:{&quot;type&quot;:&quot;article-journal&quot;,&quot;id&quot;:&quot;c1d7d13c-2baf-36ab-89bf-0a570f5482aa&quot;,&quot;title&quot;:&quot;Kinetic Investigation and Dissolution Behavior of Cyanide Alternative Gold Leaching Reagents&quot;,&quot;author&quot;:[{&quot;family&quot;:&quot;Birich&quot;,&quot;given&quot;:&quot;Alexander&quot;,&quot;parse-names&quot;:false,&quot;dropping-particle&quot;:&quot;&quot;,&quot;non-dropping-particle&quot;:&quot;&quot;},{&quot;family&quot;:&quot;Stopic&quot;,&quot;given&quot;:&quot;Srecko&quot;,&quot;parse-names&quot;:false,&quot;dropping-particle&quot;:&quot;&quot;,&quot;non-dropping-particle&quot;:&quot;&quot;},{&quot;family&quot;:&quot;Friedrich&quot;,&quot;given&quot;:&quot;Bernd&quot;,&quot;parse-names&quot;:false,&quot;dropping-particle&quot;:&quot;&quot;,&quot;non-dropping-particle&quot;:&quot;&quot;}],&quot;container-title&quot;:&quot;Scientific Reports&quot;,&quot;container-title-short&quot;:&quot;Sci Rep&quot;,&quot;DOI&quot;:&quot;10.1038/s41598-019-43383-4&quot;,&quot;ISSN&quot;:&quot;20452322&quot;,&quot;PMID&quot;:&quot;31076593&quot;,&quot;issued&quot;:{&quot;date-parts&quot;:[[2019,12,1]]},&quot;abstract&quot;:&quot;Raising social awareness and environmental specifications on cyanide application force gold industry to search for alternative leaching reagents. Therefore, researchers worldwide investigate cyanide alternatives for gold recovery since several decades. Often the research activities cannot be compared directly, since different input materials and experimental conditions are used. Over the course of this study, different promising cyanide alternative reagents were investigated in terms of their capability of pure gold dissolution at different temperatures. All experiments took place under identical conditions by using uniform samples of 99.99% gold disks, to enable a comparability. Thiosulfate as one of the most promising reagent thiosulfate according to literature revealed an insufficient leaching behavior. The gold dissolution was hindered due to the formation of a sulfide passive layer. Also in the thiourea trials, a surface precipitation took place, though gold dissolution did not stop. The halogens iodine, bromine and the well-known gold solvent aqua regia dissolved gold very fast (up to ~1,000 mg·h −1 ·cm −2 ). Methanosulfonic acid (MSA) was not capable to extract any gold. The experiments were compared with cyanide trials at identical conditions. The average dissolution rate of investigated reagents at 25 °C shows following order: aqua regia &gt; iodine &gt; bromine &gt; cyanide &gt; thiourea &gt; thiosulfate &gt; MSA.&quot;,&quot;publisher&quot;:&quot;Nature Publishing Group&quot;,&quot;issue&quot;:&quot;1&quot;,&quot;volume&quot;:&quot;9&quot;},&quot;isTemporary&quot;:false,&quot;suppress-author&quot;:false,&quot;composite&quot;:false,&quot;author-only&quot;:false}]},{&quot;citationID&quot;:&quot;MENDELEY_CITATION_43adc015-80c9-43af-b8ce-a49c914c1cad&quot;,&quot;properties&quot;:{&quot;noteIndex&quot;:0},&quot;isEdited&quot;:false,&quot;manualOverride&quot;:{&quot;isManuallyOverridden&quot;:false,&quot;citeprocText&quot;:&quot;(Tache, 2022)&quot;,&quot;manualOverrideText&quot;:&quot;&quot;},&quot;citationTag&quot;:&quot;MENDELEY_CITATION_v3_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&quot;,&quot;citationItems&quot;:[{&quot;id&quot;:&quot;8c0c0c93-2048-3fa7-88be-9400f2081c34&quot;,&quot;itemData&quot;:{&quot;type&quot;:&quot;article-journal&quot;,&quot;id&quot;:&quot;8c0c0c93-2048-3fa7-88be-9400f2081c34&quot;,&quot;title&quot;:&quot;New possibilities in leaching of gold ores&quot;,&quot;author&quot;:[{&quot;family&quot;:&quot;Tache&quot;,&quot;given&quot;:&quot;R&quot;,&quot;parse-names&quot;:false,&quot;dropping-particle&quot;:&quot;&quot;,&quot;non-dropping-particle&quot;:&quot;&quot;}],&quot;accessed&quot;:{&quot;date-parts&quot;:[[2024,12,13]]},&quot;URL&quot;:&quot;https://lutpub.lut.fi/handle/10024/164734&quot;,&quot;issued&quot;:{&quot;date-parts&quot;:[[2022]]},&quot;container-title-short&quot;:&quot;&quot;},&quot;isTemporary&quot;:false,&quot;suppress-author&quot;:false,&quot;composite&quot;:false,&quot;author-only&quot;:false}]},{&quot;citationID&quot;:&quot;MENDELEY_CITATION_85f81fdf-f9e1-4cf7-8e6e-b53c7f5bbd79&quot;,&quot;properties&quot;:{&quot;noteIndex&quot;:0},&quot;isEdited&quot;:false,&quot;manualOverride&quot;:{&quot;isManuallyOverridden&quot;:false,&quot;citeprocText&quot;:&quot;(Aylmore, 2016)&quot;,&quot;manualOverrideText&quot;:&quot;&quot;},&quot;citationTag&quot;:&quot;MENDELEY_CITATION_v3_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&quot;,&quot;citationItems&quot;:[{&quot;id&quot;:&quot;01ec7c12-3f3d-37c9-940c-45df5df364ec&quot;,&quot;itemData&quot;:{&quot;type&quot;:&quot;article-journal&quot;,&quot;id&quot;:&quot;01ec7c12-3f3d-37c9-940c-45df5df364ec&quot;,&quot;title&quot;:&quot;Alternative Lixiviants to Cyanide for Leaching Gold Ores&quot;,&quot;author&quot;:[{&quot;family&quot;:&quot;Aylmore&quot;,&quot;given&quot;:&quot;M. G.&quot;,&quot;parse-names&quot;:false,&quot;dropping-particle&quot;:&quot;&quot;,&quot;non-dropping-particle&quot;:&quot;&quot;}],&quot;container-title&quot;:&quot;Gold Ore Processing: Project Development and Operations&quot;,&quot;accessed&quot;:{&quot;date-parts&quot;:[[2024,12,13]]},&quot;DOI&quot;:&quot;10.1016/B978-0-444-63658-4.00027-X&quot;,&quot;ISBN&quot;:&quot;9780444636584&quot;,&quot;issued&quot;:{&quot;date-parts&quot;:[[2016,1,1]]},&quot;page&quot;:&quot;447-484&quot;,&quot;abstract&quot;:&quot;Over 25 alternative lixiviant processes to cyanide have been tested in the laboratory; some of which have been successful for niche applications. The process conditions, applications and current status of the most attractive are reviewed in this chapter with an emphasis on publications since 1995. Most work has focused on thiosulfate, thiourea, and halide processes. Oxidative chloride-, sulfide-, and ammonia-leaching processes are generally more applicable for the extraction of gold or platinum group metals as a byproduct from base metal sulfide concentrates. Despite the research interest and pilot plant trials on many of the noncyanide gold lixiviants, the majority are still at the development stage. The most advanced alternative lixiviant is thiosulfate leaching of carbonaceous preg-robbing ores, which has been largely developed by Newmont Mining, Placer Dome, and Barrick Gold. More recent development of a thiosulfate-leaching plant at Barrick Gold's Goldstrike operation has alluded to the complex and unstable nature of this method of leaching gold and the significant process design difference of using thiosulfate over conventional cyanide. Further work by the industry and its stakeholders is required to continue developing robust overall process flow sheets incorporating gold recovery, reagent recycling, and impurity control for a wider range of ore applications using alternative lixiviants to cyanide. Some chemicals used such as ammonia or elements leached from ore, such as mercury, also pose health, safety, and environmental concerns. Consequently, proper disposal of wastes and sustainable development issues also have to be considered in process designs.&quot;,&quot;publisher&quot;:&quot;Elsevier&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7i+LtwRnW1y5I9VPykCzDd2yBQ==">AMUW2mWT5S/VxIad8EQu8a/l5FVFB36iVd30dIDPfim30y1RpkmCrHxy76+7Ok1rVdXvIvKZ4K+wouPQj27tAdgl3RE3BalVPpHJqJpCpnM6+VBbbV0Cyx07HVmd6z1ZywWAzmv4S52R</go:docsCustomData>
</go:gDocsCustomXmlDataStorage>
</file>

<file path=customXml/itemProps1.xml><?xml version="1.0" encoding="utf-8"?>
<ds:datastoreItem xmlns:ds="http://schemas.openxmlformats.org/officeDocument/2006/customXml" ds:itemID="{B957C623-FB22-42E1-A1DB-C8B769BA12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Yasmina Amalia</cp:lastModifiedBy>
  <cp:revision>19</cp:revision>
  <cp:lastPrinted>2024-11-26T14:07:00Z</cp:lastPrinted>
  <dcterms:created xsi:type="dcterms:W3CDTF">2024-12-13T13:10:00Z</dcterms:created>
  <dcterms:modified xsi:type="dcterms:W3CDTF">2025-10-13T12:54:00Z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5573e845-297b-31c2-b3c3-e4bce664122c</vt:lpwstr>
  </property>
  <property fmtid="{D5CDD505-2E9C-101B-9397-08002B2CF9AE}" pid="24" name="Mendeley Citation Style_1">
    <vt:lpwstr>http://www.zotero.org/styles/apa</vt:lpwstr>
  </property>
</Properties>
</file>