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E44008" w14:textId="636ACE97" w:rsidR="00ED13D6" w:rsidRPr="00337CFF" w:rsidRDefault="00337CFF" w:rsidP="00337CFF">
      <w:pPr>
        <w:pStyle w:val="Stylepapertitle14pt"/>
        <w:spacing w:after="240"/>
        <w:jc w:val="left"/>
        <w:rPr>
          <w:rFonts w:ascii="Cambria" w:hAnsi="Cambria"/>
          <w:bCs/>
          <w:sz w:val="28"/>
          <w:szCs w:val="28"/>
        </w:rPr>
      </w:pPr>
      <w:r w:rsidRPr="00337CFF">
        <w:rPr>
          <w:rFonts w:ascii="Cambria" w:hAnsi="Cambria"/>
          <w:b/>
          <w:sz w:val="28"/>
          <w:szCs w:val="28"/>
        </w:rPr>
        <w:t xml:space="preserve">PENDAMPINGAN PENGELOLAAN SAMPAH TERPADU BERBASIS MASYARAKAT DI DESA UNGARAN, KEBUMEN: STRATEGI PENINGKATAN PARTISIPASI PUBLIK DALAM PENGENDALIAN PENCEMARAN LINGKUNGAN </w:t>
      </w:r>
    </w:p>
    <w:p w14:paraId="2DA0304B" w14:textId="4BFF6E3C" w:rsidR="00EB72D5" w:rsidRPr="00337CFF" w:rsidRDefault="00EB72D5" w:rsidP="00337CFF">
      <w:pPr>
        <w:pStyle w:val="StyleAuthorBold"/>
        <w:spacing w:before="0" w:after="0"/>
        <w:jc w:val="left"/>
        <w:rPr>
          <w:rFonts w:ascii="Cambria" w:hAnsi="Cambria"/>
          <w:sz w:val="24"/>
          <w:szCs w:val="24"/>
          <w:lang w:val="id-ID"/>
        </w:rPr>
      </w:pPr>
      <w:r w:rsidRPr="00337CFF">
        <w:rPr>
          <w:rFonts w:ascii="Cambria" w:hAnsi="Cambria"/>
          <w:sz w:val="24"/>
          <w:szCs w:val="24"/>
          <w:lang w:val="id-ID"/>
        </w:rPr>
        <w:t>Aditya Kurniawan</w:t>
      </w:r>
      <w:r w:rsidRPr="00337CFF">
        <w:rPr>
          <w:rFonts w:ascii="Cambria" w:hAnsi="Cambria"/>
          <w:sz w:val="24"/>
          <w:szCs w:val="24"/>
          <w:vertAlign w:val="superscript"/>
          <w:lang w:val="id-ID"/>
        </w:rPr>
        <w:t>1</w:t>
      </w:r>
      <w:r w:rsidRPr="00337CFF">
        <w:rPr>
          <w:rFonts w:ascii="Cambria" w:hAnsi="Cambria"/>
          <w:sz w:val="24"/>
          <w:szCs w:val="24"/>
          <w:lang w:val="id-ID"/>
        </w:rPr>
        <w:t>, Fauzan Irfandy</w:t>
      </w:r>
      <w:r w:rsidR="00337CFF">
        <w:rPr>
          <w:rFonts w:ascii="Cambria" w:hAnsi="Cambria"/>
          <w:sz w:val="24"/>
          <w:szCs w:val="24"/>
          <w:vertAlign w:val="superscript"/>
          <w:lang w:val="id-ID"/>
        </w:rPr>
        <w:t>2</w:t>
      </w:r>
      <w:r w:rsidRPr="00337CFF">
        <w:rPr>
          <w:rFonts w:ascii="Cambria" w:hAnsi="Cambria"/>
          <w:sz w:val="24"/>
          <w:szCs w:val="24"/>
          <w:lang w:val="id-ID"/>
        </w:rPr>
        <w:t>, Arif Umami</w:t>
      </w:r>
      <w:r w:rsidR="00337CFF">
        <w:rPr>
          <w:rFonts w:ascii="Cambria" w:hAnsi="Cambria"/>
          <w:sz w:val="24"/>
          <w:szCs w:val="24"/>
          <w:vertAlign w:val="superscript"/>
          <w:lang w:val="id-ID"/>
        </w:rPr>
        <w:t>3</w:t>
      </w:r>
    </w:p>
    <w:p w14:paraId="293A78D7" w14:textId="0A92598C" w:rsidR="005B3D09" w:rsidRPr="00337CFF" w:rsidRDefault="00337CFF" w:rsidP="00337CFF">
      <w:pPr>
        <w:jc w:val="left"/>
        <w:rPr>
          <w:rFonts w:ascii="Cambria" w:hAnsi="Cambria"/>
          <w:sz w:val="24"/>
          <w:szCs w:val="24"/>
          <w:lang w:val="en-GB"/>
        </w:rPr>
      </w:pPr>
      <w:r w:rsidRPr="00337CFF">
        <w:rPr>
          <w:rFonts w:ascii="Cambria" w:hAnsi="Cambria"/>
          <w:sz w:val="24"/>
          <w:szCs w:val="24"/>
          <w:vertAlign w:val="superscript"/>
        </w:rPr>
        <w:t>1</w:t>
      </w:r>
      <w:proofErr w:type="gramStart"/>
      <w:r w:rsidRPr="00337CFF">
        <w:rPr>
          <w:rFonts w:ascii="Cambria" w:hAnsi="Cambria"/>
          <w:sz w:val="24"/>
          <w:szCs w:val="24"/>
          <w:vertAlign w:val="superscript"/>
        </w:rPr>
        <w:t>,2,3</w:t>
      </w:r>
      <w:proofErr w:type="gramEnd"/>
      <w:r>
        <w:rPr>
          <w:rFonts w:ascii="Cambria" w:hAnsi="Cambria"/>
          <w:sz w:val="24"/>
          <w:szCs w:val="24"/>
        </w:rPr>
        <w:t xml:space="preserve"> Universitas Pembangunan Nasional</w:t>
      </w:r>
      <w:r w:rsidR="00EB72D5" w:rsidRPr="00337CFF">
        <w:rPr>
          <w:rFonts w:ascii="Cambria" w:hAnsi="Cambria"/>
          <w:sz w:val="24"/>
          <w:szCs w:val="24"/>
        </w:rPr>
        <w:t xml:space="preserve"> Veteran Yogyakarta</w:t>
      </w:r>
      <w:r w:rsidR="006269A8" w:rsidRPr="00337CFF">
        <w:rPr>
          <w:rFonts w:ascii="Cambria" w:hAnsi="Cambria"/>
          <w:sz w:val="24"/>
          <w:szCs w:val="24"/>
        </w:rPr>
        <w:br/>
      </w:r>
      <w:r w:rsidR="00EE702A" w:rsidRPr="00337CFF">
        <w:rPr>
          <w:rFonts w:ascii="Cambria" w:hAnsi="Cambria"/>
          <w:sz w:val="24"/>
          <w:szCs w:val="24"/>
        </w:rPr>
        <w:t xml:space="preserve">Email korespondensi: </w:t>
      </w:r>
      <w:r w:rsidR="00EB72D5" w:rsidRPr="00337CFF">
        <w:rPr>
          <w:rFonts w:ascii="Cambria" w:hAnsi="Cambria"/>
          <w:sz w:val="24"/>
          <w:szCs w:val="24"/>
        </w:rPr>
        <w:t>aditya.kurniawan@upnyk.ac.id</w:t>
      </w:r>
    </w:p>
    <w:p w14:paraId="2B82012A" w14:textId="77777777" w:rsidR="00337CFF" w:rsidRDefault="00337CFF" w:rsidP="00337CFF">
      <w:pPr>
        <w:pStyle w:val="StyleAuthorBold"/>
        <w:spacing w:before="0" w:after="0"/>
        <w:ind w:left="567"/>
        <w:jc w:val="left"/>
        <w:rPr>
          <w:rFonts w:ascii="Cambria" w:hAnsi="Cambria"/>
          <w:sz w:val="24"/>
          <w:szCs w:val="24"/>
          <w:lang w:val="id-ID"/>
        </w:rPr>
      </w:pPr>
    </w:p>
    <w:p w14:paraId="35736FAA" w14:textId="77777777" w:rsidR="00337CFF" w:rsidRDefault="00337CFF" w:rsidP="00337CFF">
      <w:pPr>
        <w:pStyle w:val="StyleAuthorBold"/>
        <w:spacing w:before="0" w:after="0"/>
        <w:ind w:left="567"/>
        <w:jc w:val="left"/>
        <w:rPr>
          <w:rFonts w:ascii="Cambria" w:hAnsi="Cambria"/>
          <w:sz w:val="24"/>
          <w:szCs w:val="24"/>
          <w:lang w:val="id-ID"/>
        </w:rPr>
      </w:pPr>
    </w:p>
    <w:p w14:paraId="39D35A67" w14:textId="3C8EAE5D" w:rsidR="008B7944" w:rsidRPr="00337CFF" w:rsidRDefault="00337CFF" w:rsidP="00337CFF">
      <w:pPr>
        <w:pStyle w:val="StyleAuthorBold"/>
        <w:spacing w:before="0" w:after="120"/>
        <w:ind w:left="567"/>
        <w:jc w:val="left"/>
        <w:rPr>
          <w:rFonts w:ascii="Cambria" w:hAnsi="Cambria"/>
          <w:sz w:val="24"/>
          <w:szCs w:val="24"/>
          <w:lang w:val="id-ID"/>
        </w:rPr>
      </w:pPr>
      <w:r w:rsidRPr="00337CFF">
        <w:rPr>
          <w:rFonts w:ascii="Cambria" w:hAnsi="Cambria"/>
          <w:sz w:val="24"/>
          <w:szCs w:val="24"/>
          <w:lang w:val="id-ID"/>
        </w:rPr>
        <w:t>ABSTRACT</w:t>
      </w:r>
    </w:p>
    <w:p w14:paraId="50495A24" w14:textId="2448A5F1" w:rsidR="00C80234" w:rsidRPr="00337CFF" w:rsidRDefault="00C80234" w:rsidP="00337CFF">
      <w:pPr>
        <w:pStyle w:val="abstrak"/>
        <w:spacing w:after="120"/>
        <w:ind w:right="0"/>
        <w:rPr>
          <w:rFonts w:ascii="Cambria" w:hAnsi="Cambria"/>
          <w:sz w:val="24"/>
          <w:lang w:val="id-ID"/>
        </w:rPr>
      </w:pPr>
      <w:r w:rsidRPr="00337CFF">
        <w:rPr>
          <w:rFonts w:ascii="Cambria" w:hAnsi="Cambria"/>
          <w:sz w:val="24"/>
          <w:lang w:val="id-ID"/>
        </w:rPr>
        <w:t>Ungaran village</w:t>
      </w:r>
      <w:r w:rsidR="009E7648" w:rsidRPr="00337CFF">
        <w:rPr>
          <w:rFonts w:ascii="Cambria" w:hAnsi="Cambria"/>
          <w:sz w:val="24"/>
          <w:lang w:val="id-ID"/>
        </w:rPr>
        <w:t>,</w:t>
      </w:r>
      <w:r w:rsidRPr="00337CFF">
        <w:rPr>
          <w:rFonts w:ascii="Cambria" w:hAnsi="Cambria"/>
          <w:sz w:val="24"/>
          <w:lang w:val="id-ID"/>
        </w:rPr>
        <w:t xml:space="preserve"> located in Kebumen Regency, Central Java, fac</w:t>
      </w:r>
      <w:r w:rsidR="00B40B9D" w:rsidRPr="00337CFF">
        <w:rPr>
          <w:rFonts w:ascii="Cambria" w:hAnsi="Cambria"/>
          <w:sz w:val="24"/>
          <w:lang w:val="id-ID"/>
        </w:rPr>
        <w:t>es</w:t>
      </w:r>
      <w:r w:rsidRPr="00337CFF">
        <w:rPr>
          <w:rFonts w:ascii="Cambria" w:hAnsi="Cambria"/>
          <w:sz w:val="24"/>
          <w:lang w:val="id-ID"/>
        </w:rPr>
        <w:t xml:space="preserve"> </w:t>
      </w:r>
      <w:r w:rsidR="00B40B9D" w:rsidRPr="00337CFF">
        <w:rPr>
          <w:rFonts w:ascii="Cambria" w:hAnsi="Cambria"/>
          <w:sz w:val="24"/>
          <w:lang w:val="id-ID"/>
        </w:rPr>
        <w:t>challenges</w:t>
      </w:r>
      <w:r w:rsidRPr="00337CFF">
        <w:rPr>
          <w:rFonts w:ascii="Cambria" w:hAnsi="Cambria"/>
          <w:sz w:val="24"/>
          <w:lang w:val="id-ID"/>
        </w:rPr>
        <w:t xml:space="preserve"> </w:t>
      </w:r>
      <w:r w:rsidR="00B40B9D" w:rsidRPr="00337CFF">
        <w:rPr>
          <w:rFonts w:ascii="Cambria" w:hAnsi="Cambria"/>
          <w:sz w:val="24"/>
          <w:lang w:val="id-ID"/>
        </w:rPr>
        <w:t>in managing</w:t>
      </w:r>
      <w:r w:rsidRPr="00337CFF">
        <w:rPr>
          <w:rFonts w:ascii="Cambria" w:hAnsi="Cambria"/>
          <w:sz w:val="24"/>
          <w:lang w:val="id-ID"/>
        </w:rPr>
        <w:t xml:space="preserve"> household waste, due to low </w:t>
      </w:r>
      <w:r w:rsidR="00B40B9D" w:rsidRPr="00337CFF">
        <w:rPr>
          <w:rFonts w:ascii="Cambria" w:hAnsi="Cambria"/>
          <w:sz w:val="24"/>
          <w:lang w:val="id-ID"/>
        </w:rPr>
        <w:t xml:space="preserve">public awareness </w:t>
      </w:r>
      <w:r w:rsidRPr="00337CFF">
        <w:rPr>
          <w:rFonts w:ascii="Cambria" w:hAnsi="Cambria"/>
          <w:sz w:val="24"/>
          <w:lang w:val="id-ID"/>
        </w:rPr>
        <w:t xml:space="preserve">in processing the waste </w:t>
      </w:r>
      <w:r w:rsidR="00B40B9D" w:rsidRPr="00337CFF">
        <w:rPr>
          <w:rFonts w:ascii="Cambria" w:hAnsi="Cambria"/>
          <w:sz w:val="24"/>
          <w:lang w:val="id-ID"/>
        </w:rPr>
        <w:t>properly</w:t>
      </w:r>
      <w:r w:rsidRPr="00337CFF">
        <w:rPr>
          <w:rFonts w:ascii="Cambria" w:hAnsi="Cambria"/>
          <w:sz w:val="24"/>
          <w:lang w:val="id-ID"/>
        </w:rPr>
        <w:t>. Th</w:t>
      </w:r>
      <w:r w:rsidR="00B40B9D" w:rsidRPr="00337CFF">
        <w:rPr>
          <w:rFonts w:ascii="Cambria" w:hAnsi="Cambria"/>
          <w:sz w:val="24"/>
          <w:lang w:val="id-ID"/>
        </w:rPr>
        <w:t xml:space="preserve">is </w:t>
      </w:r>
      <w:r w:rsidRPr="00337CFF">
        <w:rPr>
          <w:rFonts w:ascii="Cambria" w:hAnsi="Cambria"/>
          <w:sz w:val="24"/>
          <w:lang w:val="id-ID"/>
        </w:rPr>
        <w:t xml:space="preserve">community service program </w:t>
      </w:r>
      <w:r w:rsidR="00B40B9D" w:rsidRPr="00337CFF">
        <w:rPr>
          <w:rFonts w:ascii="Cambria" w:hAnsi="Cambria"/>
          <w:sz w:val="24"/>
          <w:lang w:val="id-ID"/>
        </w:rPr>
        <w:t>(PbM)</w:t>
      </w:r>
      <w:r w:rsidR="009E7648" w:rsidRPr="00337CFF">
        <w:rPr>
          <w:rFonts w:ascii="Cambria" w:hAnsi="Cambria"/>
          <w:sz w:val="24"/>
          <w:lang w:val="id-ID"/>
        </w:rPr>
        <w:t>,</w:t>
      </w:r>
      <w:r w:rsidR="00B40B9D" w:rsidRPr="00337CFF">
        <w:rPr>
          <w:rFonts w:ascii="Cambria" w:hAnsi="Cambria"/>
          <w:sz w:val="24"/>
          <w:lang w:val="id-ID"/>
        </w:rPr>
        <w:t xml:space="preserve"> by provid</w:t>
      </w:r>
      <w:r w:rsidR="009E7648" w:rsidRPr="00337CFF">
        <w:rPr>
          <w:rFonts w:ascii="Cambria" w:hAnsi="Cambria"/>
          <w:sz w:val="24"/>
          <w:lang w:val="id-ID"/>
        </w:rPr>
        <w:t>ing</w:t>
      </w:r>
      <w:r w:rsidR="00B40B9D" w:rsidRPr="00337CFF">
        <w:rPr>
          <w:rFonts w:ascii="Cambria" w:hAnsi="Cambria"/>
          <w:sz w:val="24"/>
          <w:lang w:val="id-ID"/>
        </w:rPr>
        <w:t xml:space="preserve"> an assistance aims </w:t>
      </w:r>
      <w:r w:rsidRPr="00337CFF">
        <w:rPr>
          <w:rFonts w:ascii="Cambria" w:hAnsi="Cambria"/>
          <w:sz w:val="24"/>
          <w:lang w:val="id-ID"/>
        </w:rPr>
        <w:t xml:space="preserve">to </w:t>
      </w:r>
      <w:r w:rsidR="00B40B9D" w:rsidRPr="00337CFF">
        <w:rPr>
          <w:rFonts w:ascii="Cambria" w:hAnsi="Cambria"/>
          <w:sz w:val="24"/>
          <w:lang w:val="id-ID"/>
        </w:rPr>
        <w:t xml:space="preserve">improve </w:t>
      </w:r>
      <w:r w:rsidRPr="00337CFF">
        <w:rPr>
          <w:rFonts w:ascii="Cambria" w:hAnsi="Cambria"/>
          <w:sz w:val="24"/>
          <w:lang w:val="id-ID"/>
        </w:rPr>
        <w:t>the</w:t>
      </w:r>
      <w:r w:rsidR="00B40B9D" w:rsidRPr="00337CFF">
        <w:rPr>
          <w:rFonts w:ascii="Cambria" w:hAnsi="Cambria"/>
          <w:sz w:val="24"/>
          <w:lang w:val="id-ID"/>
        </w:rPr>
        <w:t xml:space="preserve"> community’s understanding,</w:t>
      </w:r>
      <w:r w:rsidRPr="00337CFF">
        <w:rPr>
          <w:rFonts w:ascii="Cambria" w:hAnsi="Cambria"/>
          <w:sz w:val="24"/>
          <w:lang w:val="id-ID"/>
        </w:rPr>
        <w:t xml:space="preserve"> </w:t>
      </w:r>
      <w:r w:rsidR="00B40B9D" w:rsidRPr="00337CFF">
        <w:rPr>
          <w:rFonts w:ascii="Cambria" w:hAnsi="Cambria"/>
          <w:sz w:val="24"/>
          <w:lang w:val="id-ID"/>
        </w:rPr>
        <w:t xml:space="preserve">knowledge, awareness, and eventually their participation to independently process the waste with appropriate manner. The assistance activities were carried out through lecture sessions, appropriate technology training, and monitoring the implementation of training results. The outcomes of this PbM, conducted in collaboration with the Ungaran Village government through the Ungaran Village PKK team, show an increase in community’s knowledge and understanding of various methods and techniques for managing organic and inorganic waste, as well as active involvement—particularly from PKK members—in proper waste management. This mentoring model has the potential to serve as a reference for a sustainable community-based integrated waste management system. </w:t>
      </w:r>
    </w:p>
    <w:p w14:paraId="264A76A6" w14:textId="2572E776" w:rsidR="008B7944" w:rsidRPr="00337CFF" w:rsidRDefault="008B7944" w:rsidP="00337CFF">
      <w:pPr>
        <w:pStyle w:val="abstrak"/>
        <w:ind w:right="0"/>
        <w:jc w:val="left"/>
        <w:rPr>
          <w:rFonts w:ascii="Cambria" w:hAnsi="Cambria"/>
          <w:sz w:val="24"/>
          <w:lang w:val="id-ID"/>
        </w:rPr>
        <w:sectPr w:rsidR="008B7944" w:rsidRPr="00337CFF" w:rsidSect="00C76251">
          <w:headerReference w:type="even" r:id="rId8"/>
          <w:footerReference w:type="even" r:id="rId9"/>
          <w:footerReference w:type="default" r:id="rId10"/>
          <w:headerReference w:type="first" r:id="rId11"/>
          <w:footerReference w:type="first" r:id="rId12"/>
          <w:type w:val="continuous"/>
          <w:pgSz w:w="11909" w:h="16834" w:code="9"/>
          <w:pgMar w:top="2268" w:right="1418" w:bottom="1418" w:left="1418" w:header="709" w:footer="709" w:gutter="0"/>
          <w:pgNumType w:start="328"/>
          <w:cols w:space="720"/>
          <w:titlePg/>
          <w:docGrid w:linePitch="360"/>
        </w:sectPr>
      </w:pPr>
      <w:r w:rsidRPr="00337CFF">
        <w:rPr>
          <w:rFonts w:ascii="Cambria" w:hAnsi="Cambria"/>
          <w:b/>
          <w:i/>
          <w:sz w:val="24"/>
        </w:rPr>
        <w:t>Keywords:</w:t>
      </w:r>
      <w:r w:rsidRPr="00337CFF">
        <w:rPr>
          <w:rFonts w:ascii="Cambria" w:hAnsi="Cambria"/>
          <w:i/>
          <w:sz w:val="24"/>
          <w:lang w:val="id-ID"/>
        </w:rPr>
        <w:t xml:space="preserve"> </w:t>
      </w:r>
      <w:r w:rsidR="009E7648" w:rsidRPr="00337CFF">
        <w:rPr>
          <w:rFonts w:ascii="Cambria" w:hAnsi="Cambria"/>
          <w:i/>
          <w:sz w:val="24"/>
        </w:rPr>
        <w:t>waste management</w:t>
      </w:r>
      <w:r w:rsidR="00C80234" w:rsidRPr="00337CFF">
        <w:rPr>
          <w:rFonts w:ascii="Cambria" w:hAnsi="Cambria"/>
          <w:i/>
          <w:sz w:val="24"/>
        </w:rPr>
        <w:t xml:space="preserve">, </w:t>
      </w:r>
      <w:r w:rsidR="009E7648" w:rsidRPr="00337CFF">
        <w:rPr>
          <w:rFonts w:ascii="Cambria" w:hAnsi="Cambria"/>
          <w:i/>
          <w:sz w:val="24"/>
        </w:rPr>
        <w:t>community participation</w:t>
      </w:r>
      <w:r w:rsidR="00C80234" w:rsidRPr="00337CFF">
        <w:rPr>
          <w:rFonts w:ascii="Cambria" w:hAnsi="Cambria"/>
          <w:i/>
          <w:sz w:val="24"/>
        </w:rPr>
        <w:t>.</w:t>
      </w:r>
      <w:r w:rsidRPr="00337CFF">
        <w:rPr>
          <w:rFonts w:ascii="Cambria" w:hAnsi="Cambria"/>
          <w:sz w:val="24"/>
          <w:lang w:val="id-ID"/>
        </w:rPr>
        <w:t xml:space="preserve">  </w:t>
      </w:r>
    </w:p>
    <w:p w14:paraId="11B676CE" w14:textId="1EB47705" w:rsidR="008B7944" w:rsidRPr="00337CFF" w:rsidRDefault="00337CFF" w:rsidP="00337CFF">
      <w:pPr>
        <w:pStyle w:val="StyleAuthorBold"/>
        <w:spacing w:after="120"/>
        <w:ind w:left="567"/>
        <w:jc w:val="left"/>
        <w:rPr>
          <w:rFonts w:ascii="Cambria" w:hAnsi="Cambria"/>
          <w:sz w:val="24"/>
          <w:szCs w:val="24"/>
          <w:lang w:val="id-ID"/>
        </w:rPr>
      </w:pPr>
      <w:r w:rsidRPr="00337CFF">
        <w:rPr>
          <w:rFonts w:ascii="Cambria" w:hAnsi="Cambria"/>
          <w:sz w:val="24"/>
          <w:szCs w:val="24"/>
          <w:lang w:val="id-ID"/>
        </w:rPr>
        <w:lastRenderedPageBreak/>
        <w:t>ABSTRAK</w:t>
      </w:r>
    </w:p>
    <w:p w14:paraId="560CD356" w14:textId="08A1F05A" w:rsidR="00C80234" w:rsidRPr="00337CFF" w:rsidRDefault="00C80234" w:rsidP="00337CFF">
      <w:pPr>
        <w:pStyle w:val="abstrak"/>
        <w:spacing w:after="120"/>
        <w:ind w:right="0"/>
        <w:rPr>
          <w:rFonts w:ascii="Cambria" w:hAnsi="Cambria"/>
          <w:sz w:val="24"/>
          <w:lang w:val="id-ID"/>
        </w:rPr>
      </w:pPr>
      <w:r w:rsidRPr="00337CFF">
        <w:rPr>
          <w:rFonts w:ascii="Cambria" w:hAnsi="Cambria"/>
          <w:sz w:val="24"/>
          <w:lang w:val="id-ID"/>
        </w:rPr>
        <w:t>Desa Ungaran yang berlokasi di Kabupaten Kebumen, Provinsi Jawa Tengah, menghadapi persoalan dalam pengelolaan sampah rumah tangga, akibat rendahnya kesadaran masyarakat dalam mengelola sampah secara tepat. Program Pengabdian bagi Masyarakat (PbM) ini bertujuan untuk meningkatkan wawasan, pengetahuan, kesadaran, dan pada akhirnya partisipasi masyarakat dalam pengelolaan sampah secara mandiri dengan cara yang tepat. Kegiatan pendampingan dilakukan melalui kegiatan penyuluhan, pelatihan teknologi tepat guna, dan monitoring implementasi hasil pelatihan. Hasil dari kegiatan PbM ini yang bekerja sama dengan pemerintah Desa Ungaran melalu tim penggerak PKK Desa Ungaran menunjukkan peningkatan wawasan dan pemahaman warga tentang berbagai metode dan teknik pengelolaan sampah organik dan anorganik, serta adanya keterlibatan dari warga terutama anggota PKK dalam pengelolaan sampah secara tepat. Model pendampingan ini berpotensi menjadi rujukan pengelolaan sampah terpadu berbasis masyarakat yang berkelanjutan.</w:t>
      </w:r>
    </w:p>
    <w:p w14:paraId="4514620F" w14:textId="6D484130" w:rsidR="00C80234" w:rsidRPr="00337CFF" w:rsidRDefault="00C80234" w:rsidP="00337CFF">
      <w:pPr>
        <w:pStyle w:val="abstrak"/>
        <w:ind w:right="0"/>
        <w:jc w:val="left"/>
        <w:rPr>
          <w:rFonts w:ascii="Cambria" w:hAnsi="Cambria"/>
          <w:sz w:val="24"/>
          <w:lang w:val="id-ID"/>
        </w:rPr>
        <w:sectPr w:rsidR="00C80234" w:rsidRPr="00337CFF" w:rsidSect="00C80234">
          <w:headerReference w:type="even" r:id="rId13"/>
          <w:footerReference w:type="even" r:id="rId14"/>
          <w:footerReference w:type="default" r:id="rId15"/>
          <w:headerReference w:type="first" r:id="rId16"/>
          <w:footerReference w:type="first" r:id="rId17"/>
          <w:type w:val="continuous"/>
          <w:pgSz w:w="11909" w:h="16834" w:code="9"/>
          <w:pgMar w:top="2268" w:right="1418" w:bottom="1418" w:left="1418" w:header="709" w:footer="709" w:gutter="0"/>
          <w:cols w:space="720"/>
          <w:titlePg/>
          <w:docGrid w:linePitch="360"/>
        </w:sectPr>
      </w:pPr>
      <w:r w:rsidRPr="00337CFF">
        <w:rPr>
          <w:rFonts w:ascii="Cambria" w:hAnsi="Cambria"/>
          <w:b/>
          <w:i/>
          <w:sz w:val="24"/>
        </w:rPr>
        <w:t>Kata kunci:</w:t>
      </w:r>
      <w:r w:rsidRPr="00337CFF">
        <w:rPr>
          <w:rFonts w:ascii="Cambria" w:hAnsi="Cambria"/>
          <w:i/>
          <w:sz w:val="24"/>
          <w:lang w:val="id-ID"/>
        </w:rPr>
        <w:t xml:space="preserve"> </w:t>
      </w:r>
      <w:r w:rsidRPr="00337CFF">
        <w:rPr>
          <w:rFonts w:ascii="Cambria" w:hAnsi="Cambria"/>
          <w:i/>
          <w:sz w:val="24"/>
        </w:rPr>
        <w:t>pengelolaan sampah, partisipasi masyarakat.</w:t>
      </w:r>
      <w:r w:rsidRPr="00337CFF">
        <w:rPr>
          <w:rFonts w:ascii="Cambria" w:hAnsi="Cambria"/>
          <w:sz w:val="24"/>
          <w:lang w:val="id-ID"/>
        </w:rPr>
        <w:t xml:space="preserve">  </w:t>
      </w:r>
    </w:p>
    <w:p w14:paraId="172708B4" w14:textId="77777777" w:rsidR="00D70188" w:rsidRPr="00337CFF" w:rsidRDefault="00D70188" w:rsidP="00337CFF">
      <w:pPr>
        <w:pStyle w:val="abstrak"/>
        <w:spacing w:line="276" w:lineRule="auto"/>
        <w:jc w:val="left"/>
        <w:rPr>
          <w:rFonts w:ascii="Cambria" w:hAnsi="Cambria"/>
          <w:sz w:val="24"/>
          <w:lang w:val="id-ID"/>
        </w:rPr>
        <w:sectPr w:rsidR="00D70188" w:rsidRPr="00337CFF" w:rsidSect="00222C9C">
          <w:headerReference w:type="even" r:id="rId18"/>
          <w:headerReference w:type="default" r:id="rId19"/>
          <w:type w:val="continuous"/>
          <w:pgSz w:w="11909" w:h="16834" w:code="9"/>
          <w:pgMar w:top="2268" w:right="1418" w:bottom="1418" w:left="1418" w:header="709" w:footer="709" w:gutter="0"/>
          <w:cols w:space="851"/>
          <w:docGrid w:linePitch="360"/>
        </w:sectPr>
      </w:pPr>
    </w:p>
    <w:p w14:paraId="566CEF20" w14:textId="0C46BD82" w:rsidR="00ED13D6" w:rsidRPr="00337CFF" w:rsidRDefault="00433412" w:rsidP="000D4E92">
      <w:pPr>
        <w:spacing w:after="120" w:line="276" w:lineRule="auto"/>
        <w:jc w:val="left"/>
        <w:rPr>
          <w:rFonts w:ascii="Cambria" w:hAnsi="Cambria"/>
          <w:b/>
          <w:smallCaps/>
          <w:sz w:val="24"/>
          <w:szCs w:val="24"/>
          <w:lang w:val="id-ID"/>
        </w:rPr>
      </w:pPr>
      <w:r w:rsidRPr="00337CFF">
        <w:rPr>
          <w:rFonts w:ascii="Cambria" w:hAnsi="Cambria"/>
          <w:b/>
          <w:sz w:val="24"/>
          <w:szCs w:val="24"/>
          <w:lang w:val="id-ID"/>
        </w:rPr>
        <w:lastRenderedPageBreak/>
        <w:br w:type="page"/>
      </w:r>
      <w:r w:rsidR="003904DD" w:rsidRPr="00337CFF">
        <w:rPr>
          <w:rFonts w:ascii="Cambria" w:hAnsi="Cambria"/>
          <w:b/>
          <w:sz w:val="24"/>
          <w:szCs w:val="24"/>
          <w:lang w:val="id-ID"/>
        </w:rPr>
        <w:lastRenderedPageBreak/>
        <w:t>PENDAHULUAN</w:t>
      </w:r>
      <w:r w:rsidR="00A7320D" w:rsidRPr="00337CFF">
        <w:rPr>
          <w:rFonts w:ascii="Cambria" w:hAnsi="Cambria"/>
          <w:b/>
          <w:sz w:val="24"/>
          <w:szCs w:val="24"/>
          <w:lang w:val="id-ID"/>
        </w:rPr>
        <w:t xml:space="preserve"> </w:t>
      </w:r>
    </w:p>
    <w:p w14:paraId="059FA21F" w14:textId="1CB559DB" w:rsidR="00802096" w:rsidRPr="00337CFF" w:rsidRDefault="00802096" w:rsidP="000D4E92">
      <w:pPr>
        <w:pStyle w:val="BodyText"/>
        <w:spacing w:line="276" w:lineRule="auto"/>
        <w:ind w:firstLine="720"/>
        <w:rPr>
          <w:rFonts w:ascii="Cambria" w:hAnsi="Cambria"/>
          <w:sz w:val="24"/>
          <w:szCs w:val="24"/>
          <w:lang w:val="en-ID"/>
        </w:rPr>
      </w:pPr>
      <w:r w:rsidRPr="00337CFF">
        <w:rPr>
          <w:rFonts w:ascii="Cambria" w:hAnsi="Cambria"/>
          <w:sz w:val="24"/>
          <w:szCs w:val="24"/>
          <w:lang w:val="en-ID"/>
        </w:rPr>
        <w:t xml:space="preserve">Indonesia menghadapi tantangan krusial dalam pengelolaan sampah. Data dari Sistem Informasi Pengelolaan Sampah Nasional (SIPSN) Kementerian Lingkungan Hidup menunjukkan bahwa timbulan sampah nasional mencapai jutaan ton per tahun, dengan sebagian besar belum terkelola dengan baik. Komposisi sampah didominasi oleh sisa makanan dan plastik, yang keduanya menimbulkan dampak buruk terhadap lingkungan </w:t>
      </w:r>
      <w:proofErr w:type="gramStart"/>
      <w:r w:rsidRPr="00337CFF">
        <w:rPr>
          <w:rFonts w:ascii="Cambria" w:hAnsi="Cambria"/>
          <w:sz w:val="24"/>
          <w:szCs w:val="24"/>
          <w:lang w:val="en-ID"/>
        </w:rPr>
        <w:t>dan</w:t>
      </w:r>
      <w:proofErr w:type="gramEnd"/>
      <w:r w:rsidRPr="00337CFF">
        <w:rPr>
          <w:rFonts w:ascii="Cambria" w:hAnsi="Cambria"/>
          <w:sz w:val="24"/>
          <w:szCs w:val="24"/>
          <w:lang w:val="en-ID"/>
        </w:rPr>
        <w:t xml:space="preserve"> kesehatan. Di tingkat lokal, permasalahan ini sering kali diperparah oleh kurangnya kesadaran dan fasilitas yang memadai</w:t>
      </w:r>
      <w:r w:rsidR="0017605D" w:rsidRPr="00337CFF">
        <w:rPr>
          <w:rFonts w:ascii="Cambria" w:hAnsi="Cambria"/>
          <w:sz w:val="24"/>
          <w:szCs w:val="24"/>
          <w:lang w:val="en-ID"/>
        </w:rPr>
        <w:t xml:space="preserve"> </w:t>
      </w:r>
      <w:sdt>
        <w:sdtPr>
          <w:rPr>
            <w:rFonts w:ascii="Cambria" w:hAnsi="Cambria"/>
            <w:sz w:val="24"/>
            <w:szCs w:val="24"/>
            <w:lang w:val="en-ID"/>
          </w:rPr>
          <w:id w:val="-1157066462"/>
          <w:citation/>
        </w:sdtPr>
        <w:sdtEndPr/>
        <w:sdtContent>
          <w:r w:rsidR="0017605D" w:rsidRPr="00337CFF">
            <w:rPr>
              <w:rFonts w:ascii="Cambria" w:hAnsi="Cambria"/>
              <w:sz w:val="24"/>
              <w:szCs w:val="24"/>
              <w:lang w:val="en-ID"/>
            </w:rPr>
            <w:fldChar w:fldCharType="begin"/>
          </w:r>
          <w:r w:rsidR="0017605D" w:rsidRPr="00337CFF">
            <w:rPr>
              <w:rFonts w:ascii="Cambria" w:hAnsi="Cambria"/>
              <w:sz w:val="24"/>
              <w:szCs w:val="24"/>
            </w:rPr>
            <w:instrText xml:space="preserve"> CITATION Imm24 \l 1033 </w:instrText>
          </w:r>
          <w:r w:rsidR="0017605D" w:rsidRPr="00337CFF">
            <w:rPr>
              <w:rFonts w:ascii="Cambria" w:hAnsi="Cambria"/>
              <w:sz w:val="24"/>
              <w:szCs w:val="24"/>
              <w:lang w:val="en-ID"/>
            </w:rPr>
            <w:fldChar w:fldCharType="separate"/>
          </w:r>
          <w:r w:rsidR="0017605D" w:rsidRPr="00337CFF">
            <w:rPr>
              <w:rFonts w:ascii="Cambria" w:hAnsi="Cambria"/>
              <w:noProof/>
              <w:sz w:val="24"/>
              <w:szCs w:val="24"/>
            </w:rPr>
            <w:t>(Immawan, 2024)</w:t>
          </w:r>
          <w:r w:rsidR="0017605D" w:rsidRPr="00337CFF">
            <w:rPr>
              <w:rFonts w:ascii="Cambria" w:hAnsi="Cambria"/>
              <w:sz w:val="24"/>
              <w:szCs w:val="24"/>
              <w:lang w:val="en-ID"/>
            </w:rPr>
            <w:fldChar w:fldCharType="end"/>
          </w:r>
        </w:sdtContent>
      </w:sdt>
      <w:r w:rsidRPr="00337CFF">
        <w:rPr>
          <w:rFonts w:ascii="Cambria" w:hAnsi="Cambria"/>
          <w:sz w:val="24"/>
          <w:szCs w:val="24"/>
          <w:lang w:val="en-ID"/>
        </w:rPr>
        <w:t xml:space="preserve">. </w:t>
      </w:r>
    </w:p>
    <w:p w14:paraId="581B32F6" w14:textId="101D683A" w:rsidR="00802096" w:rsidRPr="00337CFF" w:rsidRDefault="00802096" w:rsidP="000D4E92">
      <w:pPr>
        <w:pStyle w:val="BodyText"/>
        <w:spacing w:line="276" w:lineRule="auto"/>
        <w:ind w:firstLine="720"/>
        <w:rPr>
          <w:rFonts w:ascii="Cambria" w:hAnsi="Cambria"/>
          <w:sz w:val="24"/>
          <w:szCs w:val="24"/>
          <w:lang w:val="en-ID"/>
        </w:rPr>
      </w:pPr>
      <w:r w:rsidRPr="00337CFF">
        <w:rPr>
          <w:rFonts w:ascii="Cambria" w:hAnsi="Cambria"/>
          <w:sz w:val="24"/>
          <w:szCs w:val="24"/>
          <w:lang w:val="en-ID"/>
        </w:rPr>
        <w:t>Sebagai respons terhadap tantangan tersebut, pemerintah telah menetapkan target untuk mewujudkan pengelolaan sampah 100% pada tahun 2029</w:t>
      </w:r>
      <w:sdt>
        <w:sdtPr>
          <w:rPr>
            <w:rFonts w:ascii="Cambria" w:hAnsi="Cambria"/>
            <w:sz w:val="24"/>
            <w:szCs w:val="24"/>
            <w:lang w:val="en-ID"/>
          </w:rPr>
          <w:id w:val="-1521390027"/>
          <w:citation/>
        </w:sdtPr>
        <w:sdtEndPr/>
        <w:sdtContent>
          <w:r w:rsidR="0038346D" w:rsidRPr="00337CFF">
            <w:rPr>
              <w:rFonts w:ascii="Cambria" w:hAnsi="Cambria"/>
              <w:sz w:val="24"/>
              <w:szCs w:val="24"/>
              <w:lang w:val="en-ID"/>
            </w:rPr>
            <w:fldChar w:fldCharType="begin"/>
          </w:r>
          <w:r w:rsidR="0038346D" w:rsidRPr="00337CFF">
            <w:rPr>
              <w:rFonts w:ascii="Cambria" w:hAnsi="Cambria"/>
              <w:sz w:val="24"/>
              <w:szCs w:val="24"/>
            </w:rPr>
            <w:instrText xml:space="preserve">CITATION Men25 \l 1033 </w:instrText>
          </w:r>
          <w:r w:rsidR="0038346D" w:rsidRPr="00337CFF">
            <w:rPr>
              <w:rFonts w:ascii="Cambria" w:hAnsi="Cambria"/>
              <w:sz w:val="24"/>
              <w:szCs w:val="24"/>
              <w:lang w:val="en-ID"/>
            </w:rPr>
            <w:fldChar w:fldCharType="separate"/>
          </w:r>
          <w:r w:rsidR="0038346D" w:rsidRPr="00337CFF">
            <w:rPr>
              <w:rFonts w:ascii="Cambria" w:hAnsi="Cambria"/>
              <w:noProof/>
              <w:sz w:val="24"/>
              <w:szCs w:val="24"/>
              <w:lang w:val="en-ID"/>
            </w:rPr>
            <w:t xml:space="preserve"> (Kementerian Lingkungan Hidup, 2025)</w:t>
          </w:r>
          <w:r w:rsidR="0038346D" w:rsidRPr="00337CFF">
            <w:rPr>
              <w:rFonts w:ascii="Cambria" w:hAnsi="Cambria"/>
              <w:sz w:val="24"/>
              <w:szCs w:val="24"/>
              <w:lang w:val="en-ID"/>
            </w:rPr>
            <w:fldChar w:fldCharType="end"/>
          </w:r>
        </w:sdtContent>
      </w:sdt>
      <w:r w:rsidRPr="00337CFF">
        <w:rPr>
          <w:rFonts w:ascii="Cambria" w:hAnsi="Cambria"/>
          <w:sz w:val="24"/>
          <w:szCs w:val="24"/>
          <w:lang w:val="en-ID"/>
        </w:rPr>
        <w:t>. Berdasarkan Undang-Undang Nomor 18 Tahun 2008 tentang Pengelolaan Sampah, peran serta masyarakat menjadi pilar utama dalam sistem pengelolaan sampah yang terdesentralisasi, di mana masyarakat diharapkan menjadi subjek aktif dalam memilah dan mengolah sampah dari sumbernya. Pendekatan berbasis komunitas seperti bank sampah dianggap sebagai solusi efektif karena tidak hanya mengurangi volume sampah yang masuk ke TPA, tetapi juga memiliki potensi untuk meningkatkan ekonomi masyarakat. Namun, implementasinya menghadapi berbagai tantangan, termasuk rendahnya kesadaran masyarakat, terbatasnya infrastruktur, dan isu keberlanjutan finansial, yang seringkali menyebabkan program terhenti atau tidak optimal</w:t>
      </w:r>
      <w:sdt>
        <w:sdtPr>
          <w:rPr>
            <w:rFonts w:ascii="Cambria" w:hAnsi="Cambria"/>
            <w:sz w:val="24"/>
            <w:szCs w:val="24"/>
            <w:lang w:val="en-ID"/>
          </w:rPr>
          <w:id w:val="-1511053854"/>
          <w:citation/>
        </w:sdtPr>
        <w:sdtEndPr/>
        <w:sdtContent>
          <w:r w:rsidR="00674325" w:rsidRPr="00337CFF">
            <w:rPr>
              <w:rFonts w:ascii="Cambria" w:hAnsi="Cambria"/>
              <w:sz w:val="24"/>
              <w:szCs w:val="24"/>
              <w:lang w:val="en-ID"/>
            </w:rPr>
            <w:fldChar w:fldCharType="begin"/>
          </w:r>
          <w:r w:rsidR="00674325" w:rsidRPr="00337CFF">
            <w:rPr>
              <w:rFonts w:ascii="Cambria" w:hAnsi="Cambria"/>
              <w:sz w:val="24"/>
              <w:szCs w:val="24"/>
            </w:rPr>
            <w:instrText xml:space="preserve"> CITATION Mah21 \l 1033 </w:instrText>
          </w:r>
          <w:r w:rsidR="00674325" w:rsidRPr="00337CFF">
            <w:rPr>
              <w:rFonts w:ascii="Cambria" w:hAnsi="Cambria"/>
              <w:sz w:val="24"/>
              <w:szCs w:val="24"/>
              <w:lang w:val="en-ID"/>
            </w:rPr>
            <w:fldChar w:fldCharType="separate"/>
          </w:r>
          <w:r w:rsidR="00674325" w:rsidRPr="00337CFF">
            <w:rPr>
              <w:rFonts w:ascii="Cambria" w:hAnsi="Cambria"/>
              <w:noProof/>
              <w:sz w:val="24"/>
              <w:szCs w:val="24"/>
            </w:rPr>
            <w:t xml:space="preserve"> (Maharani, Cikusin, &amp; Anadza, 2021)</w:t>
          </w:r>
          <w:r w:rsidR="00674325" w:rsidRPr="00337CFF">
            <w:rPr>
              <w:rFonts w:ascii="Cambria" w:hAnsi="Cambria"/>
              <w:sz w:val="24"/>
              <w:szCs w:val="24"/>
              <w:lang w:val="en-ID"/>
            </w:rPr>
            <w:fldChar w:fldCharType="end"/>
          </w:r>
        </w:sdtContent>
      </w:sdt>
      <w:r w:rsidRPr="00337CFF">
        <w:rPr>
          <w:rFonts w:ascii="Cambria" w:hAnsi="Cambria"/>
          <w:sz w:val="24"/>
          <w:szCs w:val="24"/>
          <w:lang w:val="en-ID"/>
        </w:rPr>
        <w:t>.</w:t>
      </w:r>
    </w:p>
    <w:p w14:paraId="760FD673" w14:textId="7A9487BD" w:rsidR="002003A5" w:rsidRPr="00337CFF" w:rsidRDefault="00802096" w:rsidP="000D4E92">
      <w:pPr>
        <w:pStyle w:val="BodyText"/>
        <w:spacing w:line="276" w:lineRule="auto"/>
        <w:ind w:firstLine="720"/>
        <w:rPr>
          <w:rFonts w:ascii="Cambria" w:hAnsi="Cambria"/>
          <w:sz w:val="24"/>
          <w:szCs w:val="24"/>
          <w:lang w:val="en-ID"/>
        </w:rPr>
      </w:pPr>
      <w:r w:rsidRPr="00337CFF">
        <w:rPr>
          <w:rFonts w:ascii="Cambria" w:hAnsi="Cambria"/>
          <w:sz w:val="24"/>
          <w:szCs w:val="24"/>
          <w:lang w:val="en-ID"/>
        </w:rPr>
        <w:t xml:space="preserve">Kondisi serupa </w:t>
      </w:r>
      <w:r w:rsidR="00674325" w:rsidRPr="00337CFF">
        <w:rPr>
          <w:rFonts w:ascii="Cambria" w:hAnsi="Cambria"/>
          <w:sz w:val="24"/>
          <w:szCs w:val="24"/>
          <w:lang w:val="en-ID"/>
        </w:rPr>
        <w:t xml:space="preserve">juga </w:t>
      </w:r>
      <w:r w:rsidRPr="00337CFF">
        <w:rPr>
          <w:rFonts w:ascii="Cambria" w:hAnsi="Cambria"/>
          <w:sz w:val="24"/>
          <w:szCs w:val="24"/>
          <w:lang w:val="en-ID"/>
        </w:rPr>
        <w:t>dialami oleh</w:t>
      </w:r>
      <w:r w:rsidR="00674325" w:rsidRPr="00337CFF">
        <w:rPr>
          <w:rFonts w:ascii="Cambria" w:hAnsi="Cambria"/>
          <w:sz w:val="24"/>
          <w:szCs w:val="24"/>
          <w:lang w:val="en-ID"/>
        </w:rPr>
        <w:t xml:space="preserve"> masyarakat</w:t>
      </w:r>
      <w:r w:rsidRPr="00337CFF">
        <w:rPr>
          <w:rFonts w:ascii="Cambria" w:hAnsi="Cambria"/>
          <w:sz w:val="24"/>
          <w:szCs w:val="24"/>
          <w:lang w:val="en-ID"/>
        </w:rPr>
        <w:t xml:space="preserve"> Desa Ungaran</w:t>
      </w:r>
      <w:r w:rsidR="00674325" w:rsidRPr="00337CFF">
        <w:rPr>
          <w:rFonts w:ascii="Cambria" w:hAnsi="Cambria"/>
          <w:sz w:val="24"/>
          <w:szCs w:val="24"/>
          <w:lang w:val="en-ID"/>
        </w:rPr>
        <w:t xml:space="preserve"> selaku objek </w:t>
      </w:r>
      <w:r w:rsidR="002803E9" w:rsidRPr="00337CFF">
        <w:rPr>
          <w:rFonts w:ascii="Cambria" w:hAnsi="Cambria"/>
          <w:sz w:val="24"/>
          <w:szCs w:val="24"/>
          <w:lang w:val="en-ID"/>
        </w:rPr>
        <w:t xml:space="preserve">pada </w:t>
      </w:r>
      <w:r w:rsidR="00674325" w:rsidRPr="00337CFF">
        <w:rPr>
          <w:rFonts w:ascii="Cambria" w:hAnsi="Cambria"/>
          <w:sz w:val="24"/>
          <w:szCs w:val="24"/>
          <w:lang w:val="en-ID"/>
        </w:rPr>
        <w:t xml:space="preserve">program pengabdian bagi masyarakat (PbM) kali ini. </w:t>
      </w:r>
      <w:r w:rsidR="002003A5" w:rsidRPr="00337CFF">
        <w:rPr>
          <w:rFonts w:ascii="Cambria" w:hAnsi="Cambria"/>
          <w:sz w:val="24"/>
          <w:szCs w:val="24"/>
          <w:lang w:val="en-ID"/>
        </w:rPr>
        <w:t>Desa Ungaran terletak di Kecamatan Kutowinangun, Kabupaten Kebumen, Jawa Tengah</w:t>
      </w:r>
      <w:r w:rsidR="00674325" w:rsidRPr="00337CFF">
        <w:rPr>
          <w:rFonts w:ascii="Cambria" w:hAnsi="Cambria"/>
          <w:sz w:val="24"/>
          <w:szCs w:val="24"/>
          <w:lang w:val="en-ID"/>
        </w:rPr>
        <w:t xml:space="preserve"> dan</w:t>
      </w:r>
      <w:r w:rsidR="002003A5" w:rsidRPr="00337CFF">
        <w:rPr>
          <w:rFonts w:ascii="Cambria" w:hAnsi="Cambria"/>
          <w:sz w:val="24"/>
          <w:szCs w:val="24"/>
          <w:lang w:val="en-ID"/>
        </w:rPr>
        <w:t xml:space="preserve"> memiliki luas sekitar 1</w:t>
      </w:r>
      <w:proofErr w:type="gramStart"/>
      <w:r w:rsidR="002003A5" w:rsidRPr="00337CFF">
        <w:rPr>
          <w:rFonts w:ascii="Cambria" w:hAnsi="Cambria"/>
          <w:sz w:val="24"/>
          <w:szCs w:val="24"/>
          <w:lang w:val="en-ID"/>
        </w:rPr>
        <w:t>,2</w:t>
      </w:r>
      <w:proofErr w:type="gramEnd"/>
      <w:r w:rsidR="002003A5" w:rsidRPr="00337CFF">
        <w:rPr>
          <w:rFonts w:ascii="Cambria" w:hAnsi="Cambria"/>
          <w:sz w:val="24"/>
          <w:szCs w:val="24"/>
          <w:lang w:val="en-ID"/>
        </w:rPr>
        <w:t xml:space="preserve"> km</w:t>
      </w:r>
      <w:r w:rsidR="002003A5" w:rsidRPr="00337CFF">
        <w:rPr>
          <w:rFonts w:ascii="Cambria" w:hAnsi="Cambria"/>
          <w:sz w:val="24"/>
          <w:szCs w:val="24"/>
          <w:vertAlign w:val="superscript"/>
          <w:lang w:val="en-ID"/>
        </w:rPr>
        <w:t>2</w:t>
      </w:r>
      <w:r w:rsidR="002003A5" w:rsidRPr="00337CFF">
        <w:rPr>
          <w:rFonts w:ascii="Cambria" w:hAnsi="Cambria"/>
          <w:sz w:val="24"/>
          <w:szCs w:val="24"/>
          <w:lang w:val="en-ID"/>
        </w:rPr>
        <w:t xml:space="preserve"> </w:t>
      </w:r>
      <w:r w:rsidR="00A5225C" w:rsidRPr="00337CFF">
        <w:rPr>
          <w:rFonts w:ascii="Cambria" w:hAnsi="Cambria"/>
          <w:sz w:val="24"/>
          <w:szCs w:val="24"/>
          <w:lang w:val="en-ID"/>
        </w:rPr>
        <w:t>(</w:t>
      </w:r>
      <w:r w:rsidR="00A5225C" w:rsidRPr="00337CFF">
        <w:rPr>
          <w:rFonts w:ascii="Cambria" w:hAnsi="Cambria"/>
          <w:sz w:val="24"/>
          <w:szCs w:val="24"/>
          <w:lang w:val="en-ID"/>
        </w:rPr>
        <w:fldChar w:fldCharType="begin"/>
      </w:r>
      <w:r w:rsidR="00A5225C" w:rsidRPr="00337CFF">
        <w:rPr>
          <w:rFonts w:ascii="Cambria" w:hAnsi="Cambria"/>
          <w:sz w:val="24"/>
          <w:szCs w:val="24"/>
          <w:lang w:val="en-ID"/>
        </w:rPr>
        <w:instrText xml:space="preserve"> REF _Ref212520895 \h </w:instrText>
      </w:r>
      <w:r w:rsidR="00674325" w:rsidRPr="00337CFF">
        <w:rPr>
          <w:rFonts w:ascii="Cambria" w:hAnsi="Cambria"/>
          <w:sz w:val="24"/>
          <w:szCs w:val="24"/>
          <w:lang w:val="en-ID"/>
        </w:rPr>
        <w:instrText xml:space="preserve"> \* MERGEFORMAT </w:instrText>
      </w:r>
      <w:r w:rsidR="00A5225C" w:rsidRPr="00337CFF">
        <w:rPr>
          <w:rFonts w:ascii="Cambria" w:hAnsi="Cambria"/>
          <w:sz w:val="24"/>
          <w:szCs w:val="24"/>
          <w:lang w:val="en-ID"/>
        </w:rPr>
      </w:r>
      <w:r w:rsidR="00A5225C" w:rsidRPr="00337CFF">
        <w:rPr>
          <w:rFonts w:ascii="Cambria" w:hAnsi="Cambria"/>
          <w:sz w:val="24"/>
          <w:szCs w:val="24"/>
          <w:lang w:val="en-ID"/>
        </w:rPr>
        <w:fldChar w:fldCharType="separate"/>
      </w:r>
      <w:r w:rsidR="00C76251" w:rsidRPr="00C76251">
        <w:rPr>
          <w:rFonts w:ascii="Cambria" w:hAnsi="Cambria"/>
          <w:sz w:val="24"/>
          <w:szCs w:val="24"/>
        </w:rPr>
        <w:t xml:space="preserve">Gambar </w:t>
      </w:r>
      <w:r w:rsidR="00C76251" w:rsidRPr="00C76251">
        <w:rPr>
          <w:rFonts w:ascii="Cambria" w:hAnsi="Cambria"/>
          <w:noProof/>
          <w:sz w:val="24"/>
          <w:szCs w:val="24"/>
        </w:rPr>
        <w:t>1</w:t>
      </w:r>
      <w:r w:rsidR="00A5225C" w:rsidRPr="00337CFF">
        <w:rPr>
          <w:rFonts w:ascii="Cambria" w:hAnsi="Cambria"/>
          <w:sz w:val="24"/>
          <w:szCs w:val="24"/>
          <w:lang w:val="en-ID"/>
        </w:rPr>
        <w:fldChar w:fldCharType="end"/>
      </w:r>
      <w:r w:rsidR="00A5225C" w:rsidRPr="00337CFF">
        <w:rPr>
          <w:rFonts w:ascii="Cambria" w:hAnsi="Cambria"/>
          <w:sz w:val="24"/>
          <w:szCs w:val="24"/>
          <w:lang w:val="en-ID"/>
        </w:rPr>
        <w:t xml:space="preserve">). </w:t>
      </w:r>
      <w:r w:rsidR="002003A5" w:rsidRPr="00337CFF">
        <w:rPr>
          <w:rFonts w:ascii="Cambria" w:hAnsi="Cambria"/>
          <w:sz w:val="24"/>
          <w:szCs w:val="24"/>
          <w:lang w:val="en-ID"/>
        </w:rPr>
        <w:t>Desa ini dibatasi oleh Desa Triwarno di sebelah utara, Desa Babadsari di sebelah barat, Desa Mrinen di sebelah selatan, dan Desa Pejagatan di sebelah timur. Di sebelah timur, Desa Ungaran dibatasi oleh Sungai Bedegolan. Di sebelah selatan, Desa Ungaran dilalui oleh jalan raya provinsi yang merupakan jalan utama yang menghubungkan Yogya-Cilacap. Desa Ungaran berjarak sekitar 2</w:t>
      </w:r>
      <w:proofErr w:type="gramStart"/>
      <w:r w:rsidR="002003A5" w:rsidRPr="00337CFF">
        <w:rPr>
          <w:rFonts w:ascii="Cambria" w:hAnsi="Cambria"/>
          <w:sz w:val="24"/>
          <w:szCs w:val="24"/>
          <w:lang w:val="en-ID"/>
        </w:rPr>
        <w:t>,5</w:t>
      </w:r>
      <w:proofErr w:type="gramEnd"/>
      <w:r w:rsidR="002003A5" w:rsidRPr="00337CFF">
        <w:rPr>
          <w:rFonts w:ascii="Cambria" w:hAnsi="Cambria"/>
          <w:sz w:val="24"/>
          <w:szCs w:val="24"/>
          <w:lang w:val="en-ID"/>
        </w:rPr>
        <w:t xml:space="preserve"> km ke sebelah timur dari pusat kecamatan dan 15 km ke sebelah timur dari pusat kota Kabupaten Kebumen, serta 96.3 km dari kampus UPN Veteran Yogyakarta.</w:t>
      </w:r>
      <w:r w:rsidR="002003A5" w:rsidRPr="00337CFF">
        <w:rPr>
          <w:rFonts w:ascii="Cambria" w:eastAsiaTheme="minorHAnsi" w:hAnsi="Cambria" w:cstheme="minorBidi"/>
          <w:spacing w:val="0"/>
          <w:sz w:val="24"/>
          <w:szCs w:val="24"/>
        </w:rPr>
        <w:t xml:space="preserve"> </w:t>
      </w:r>
    </w:p>
    <w:p w14:paraId="5EE405EE" w14:textId="4195F8C4" w:rsidR="00CB60D0" w:rsidRPr="00337CFF" w:rsidRDefault="00CB60D0" w:rsidP="000D4E92">
      <w:pPr>
        <w:pStyle w:val="StyleBodyTextFirstline075cmLinespacingMultiple11"/>
        <w:ind w:firstLine="720"/>
        <w:rPr>
          <w:szCs w:val="24"/>
          <w:lang w:val="es-ES"/>
        </w:rPr>
      </w:pPr>
      <w:r w:rsidRPr="00337CFF">
        <w:rPr>
          <w:szCs w:val="24"/>
          <w:lang w:val="es-ES"/>
        </w:rPr>
        <w:t>Wilayah Desa Ungaran terdiri atas 7 wilayah RW dan 14 wilayah RT. Adapun profil demografi warga desa Ungaran, berdasarkan data yang diunduh pada laman web: https://sid.kemendesa.go.id/ per tanggal 18 Maret 2025, Jumlah KK sebanyak 832 KK dan jumlah pendudu</w:t>
      </w:r>
      <w:bookmarkStart w:id="0" w:name="_GoBack"/>
      <w:bookmarkEnd w:id="0"/>
      <w:r w:rsidRPr="00337CFF">
        <w:rPr>
          <w:szCs w:val="24"/>
          <w:lang w:val="es-ES"/>
        </w:rPr>
        <w:t xml:space="preserve">k sebanyak 2555 orang, yang terdiri dari laki-laki 1318 orang dan perempuan 1237 orang. Untuk penduduk usia produktif, 23.58% bekerja sebagai pedagang, 22.74% sebagai petani pemilik lahan, 18.78% sebagai buruh tani, 14.41% sebagai PNS. Sisanya, bekerja sebagai TKI, perangkat desa, guru, dll. Komposisi usia penduduk </w:t>
      </w:r>
      <w:r w:rsidR="006521D2" w:rsidRPr="00337CFF">
        <w:rPr>
          <w:szCs w:val="24"/>
          <w:lang w:val="es-ES"/>
        </w:rPr>
        <w:t>yang tercatata adalah 29% berusia di bawah 14 tahun, 52% berusia antara 15-54 tahun, dan 18% berusia di atas 55 tahun.</w:t>
      </w:r>
      <w:r w:rsidRPr="00337CFF">
        <w:rPr>
          <w:szCs w:val="24"/>
          <w:lang w:val="es-ES"/>
        </w:rPr>
        <w:t xml:space="preserve"> Data pendidikan terakhir dari penduduk </w:t>
      </w:r>
      <w:r w:rsidR="00FE06F5" w:rsidRPr="00337CFF">
        <w:rPr>
          <w:szCs w:val="24"/>
          <w:lang w:val="es-ES"/>
        </w:rPr>
        <w:t xml:space="preserve">menunjukkan bahwa 46% penduduk tamat SMA/sederajat, dan hanya sekitar 8,5% yang </w:t>
      </w:r>
      <w:r w:rsidR="00FE06F5" w:rsidRPr="00337CFF">
        <w:rPr>
          <w:szCs w:val="24"/>
          <w:lang w:val="es-ES"/>
        </w:rPr>
        <w:lastRenderedPageBreak/>
        <w:t>menamatkan pendidikan tinggi, dan sisanya adalah menyelesaikan pendidikan dasar</w:t>
      </w:r>
      <w:r w:rsidRPr="00337CFF">
        <w:rPr>
          <w:szCs w:val="24"/>
          <w:lang w:val="es-ES"/>
        </w:rPr>
        <w:t>.</w:t>
      </w:r>
      <w:r w:rsidR="00FE06F5" w:rsidRPr="00337CFF">
        <w:rPr>
          <w:szCs w:val="24"/>
          <w:lang w:val="es-ES"/>
        </w:rPr>
        <w:t xml:space="preserve"> Adapun</w:t>
      </w:r>
      <w:r w:rsidRPr="00337CFF">
        <w:rPr>
          <w:szCs w:val="24"/>
          <w:lang w:val="es-ES"/>
        </w:rPr>
        <w:t xml:space="preserve"> 100% penduduk </w:t>
      </w:r>
      <w:r w:rsidR="00FE06F5" w:rsidRPr="00337CFF">
        <w:rPr>
          <w:szCs w:val="24"/>
          <w:lang w:val="es-ES"/>
        </w:rPr>
        <w:t xml:space="preserve">desa Ungaran </w:t>
      </w:r>
      <w:r w:rsidRPr="00337CFF">
        <w:rPr>
          <w:szCs w:val="24"/>
          <w:lang w:val="es-ES"/>
        </w:rPr>
        <w:t>beragama Islam.</w:t>
      </w:r>
    </w:p>
    <w:p w14:paraId="641FFD2D" w14:textId="77777777" w:rsidR="00A5225C" w:rsidRPr="00337CFF" w:rsidRDefault="00A5225C" w:rsidP="00337CFF">
      <w:pPr>
        <w:pStyle w:val="StyleBodyTextFirstline075cmLinespacingMultiple11"/>
        <w:rPr>
          <w:szCs w:val="24"/>
          <w:lang w:val="es-ES"/>
        </w:rPr>
      </w:pPr>
    </w:p>
    <w:p w14:paraId="1C801FCD" w14:textId="77777777" w:rsidR="0038346D" w:rsidRPr="00337CFF" w:rsidRDefault="0038346D" w:rsidP="00E81316">
      <w:pPr>
        <w:pStyle w:val="BodyText"/>
        <w:keepNext/>
        <w:spacing w:after="120" w:line="276" w:lineRule="auto"/>
        <w:ind w:firstLine="0"/>
        <w:jc w:val="center"/>
        <w:rPr>
          <w:rFonts w:ascii="Cambria" w:hAnsi="Cambria"/>
          <w:sz w:val="24"/>
          <w:szCs w:val="24"/>
        </w:rPr>
      </w:pPr>
      <w:r w:rsidRPr="00337CFF">
        <w:rPr>
          <w:rFonts w:ascii="Cambria" w:hAnsi="Cambria"/>
          <w:noProof/>
          <w:sz w:val="24"/>
          <w:szCs w:val="24"/>
        </w:rPr>
        <w:drawing>
          <wp:inline distT="0" distB="0" distL="0" distR="0" wp14:anchorId="023E0BDA" wp14:editId="5D007938">
            <wp:extent cx="4391246" cy="2941210"/>
            <wp:effectExtent l="0" t="0" r="0" b="0"/>
            <wp:docPr id="12050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0299" name=""/>
                    <pic:cNvPicPr/>
                  </pic:nvPicPr>
                  <pic:blipFill>
                    <a:blip r:embed="rId20"/>
                    <a:stretch>
                      <a:fillRect/>
                    </a:stretch>
                  </pic:blipFill>
                  <pic:spPr>
                    <a:xfrm>
                      <a:off x="0" y="0"/>
                      <a:ext cx="4416888" cy="2958385"/>
                    </a:xfrm>
                    <a:prstGeom prst="rect">
                      <a:avLst/>
                    </a:prstGeom>
                  </pic:spPr>
                </pic:pic>
              </a:graphicData>
            </a:graphic>
          </wp:inline>
        </w:drawing>
      </w:r>
    </w:p>
    <w:p w14:paraId="1E34B906" w14:textId="4D6A5EED" w:rsidR="00C0411A" w:rsidRPr="00337CFF" w:rsidRDefault="0038346D" w:rsidP="00337CFF">
      <w:pPr>
        <w:pStyle w:val="Caption"/>
        <w:spacing w:after="0" w:line="276" w:lineRule="auto"/>
        <w:rPr>
          <w:szCs w:val="24"/>
          <w:lang w:val="en-ID"/>
        </w:rPr>
      </w:pPr>
      <w:bookmarkStart w:id="1" w:name="_Ref212520895"/>
      <w:r w:rsidRPr="00337CFF">
        <w:rPr>
          <w:szCs w:val="24"/>
        </w:rPr>
        <w:t xml:space="preserve">Gambar </w:t>
      </w:r>
      <w:r w:rsidR="004F5E5E" w:rsidRPr="00337CFF">
        <w:rPr>
          <w:szCs w:val="24"/>
        </w:rPr>
        <w:fldChar w:fldCharType="begin"/>
      </w:r>
      <w:r w:rsidR="004F5E5E" w:rsidRPr="00337CFF">
        <w:rPr>
          <w:szCs w:val="24"/>
        </w:rPr>
        <w:instrText xml:space="preserve"> SEQ Gambar \* ARABIC </w:instrText>
      </w:r>
      <w:r w:rsidR="004F5E5E" w:rsidRPr="00337CFF">
        <w:rPr>
          <w:szCs w:val="24"/>
        </w:rPr>
        <w:fldChar w:fldCharType="separate"/>
      </w:r>
      <w:r w:rsidR="00C76251">
        <w:rPr>
          <w:noProof/>
          <w:szCs w:val="24"/>
        </w:rPr>
        <w:t>1</w:t>
      </w:r>
      <w:r w:rsidR="004F5E5E" w:rsidRPr="00337CFF">
        <w:rPr>
          <w:noProof/>
          <w:szCs w:val="24"/>
        </w:rPr>
        <w:fldChar w:fldCharType="end"/>
      </w:r>
      <w:bookmarkEnd w:id="1"/>
      <w:r w:rsidRPr="00337CFF">
        <w:rPr>
          <w:szCs w:val="24"/>
        </w:rPr>
        <w:t xml:space="preserve"> Peta lokasi kegiatan PbM</w:t>
      </w:r>
    </w:p>
    <w:p w14:paraId="536F3CAF" w14:textId="77777777" w:rsidR="002803E9" w:rsidRPr="00337CFF" w:rsidRDefault="002803E9" w:rsidP="00337CFF">
      <w:pPr>
        <w:pStyle w:val="StyleBodyTextFirstline075cmLinespacingMultiple11"/>
        <w:rPr>
          <w:szCs w:val="24"/>
          <w:lang w:val="es-ES"/>
        </w:rPr>
      </w:pPr>
    </w:p>
    <w:p w14:paraId="6C8E3FC0" w14:textId="48DF7F75" w:rsidR="002003A5" w:rsidRPr="00337CFF" w:rsidRDefault="002003A5" w:rsidP="00337CFF">
      <w:pPr>
        <w:pStyle w:val="BodyText"/>
        <w:spacing w:line="276" w:lineRule="auto"/>
        <w:ind w:firstLine="0"/>
        <w:jc w:val="center"/>
        <w:rPr>
          <w:rFonts w:ascii="Cambria" w:hAnsi="Cambria"/>
          <w:sz w:val="24"/>
          <w:szCs w:val="24"/>
        </w:rPr>
      </w:pPr>
      <w:r w:rsidRPr="00337CFF">
        <w:rPr>
          <w:rFonts w:ascii="Cambria" w:hAnsi="Cambria"/>
          <w:noProof/>
          <w:sz w:val="24"/>
          <w:szCs w:val="24"/>
        </w:rPr>
        <w:drawing>
          <wp:inline distT="0" distB="0" distL="0" distR="0" wp14:anchorId="17D45554" wp14:editId="21A78C62">
            <wp:extent cx="2520000" cy="1728234"/>
            <wp:effectExtent l="0" t="0" r="0" b="5715"/>
            <wp:docPr id="1775348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348837" name=""/>
                    <pic:cNvPicPr/>
                  </pic:nvPicPr>
                  <pic:blipFill>
                    <a:blip r:embed="rId21"/>
                    <a:stretch>
                      <a:fillRect/>
                    </a:stretch>
                  </pic:blipFill>
                  <pic:spPr>
                    <a:xfrm>
                      <a:off x="0" y="0"/>
                      <a:ext cx="2520000" cy="1728234"/>
                    </a:xfrm>
                    <a:prstGeom prst="rect">
                      <a:avLst/>
                    </a:prstGeom>
                  </pic:spPr>
                </pic:pic>
              </a:graphicData>
            </a:graphic>
          </wp:inline>
        </w:drawing>
      </w:r>
      <w:r w:rsidR="00FE06F5" w:rsidRPr="00337CFF">
        <w:rPr>
          <w:rFonts w:ascii="Cambria" w:hAnsi="Cambria"/>
          <w:sz w:val="24"/>
          <w:szCs w:val="24"/>
        </w:rPr>
        <w:t xml:space="preserve">     </w:t>
      </w:r>
      <w:r w:rsidRPr="00337CFF">
        <w:rPr>
          <w:rFonts w:ascii="Cambria" w:hAnsi="Cambria"/>
          <w:noProof/>
          <w:sz w:val="24"/>
          <w:szCs w:val="24"/>
        </w:rPr>
        <w:drawing>
          <wp:inline distT="0" distB="0" distL="0" distR="0" wp14:anchorId="194291D8" wp14:editId="61D95D70">
            <wp:extent cx="2532939" cy="1726565"/>
            <wp:effectExtent l="0" t="0" r="1270" b="6985"/>
            <wp:docPr id="1180057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057571" name=""/>
                    <pic:cNvPicPr/>
                  </pic:nvPicPr>
                  <pic:blipFill rotWithShape="1">
                    <a:blip r:embed="rId22"/>
                    <a:srcRect r="7442"/>
                    <a:stretch>
                      <a:fillRect/>
                    </a:stretch>
                  </pic:blipFill>
                  <pic:spPr bwMode="auto">
                    <a:xfrm>
                      <a:off x="0" y="0"/>
                      <a:ext cx="2535969" cy="1728630"/>
                    </a:xfrm>
                    <a:prstGeom prst="rect">
                      <a:avLst/>
                    </a:prstGeom>
                    <a:ln>
                      <a:noFill/>
                    </a:ln>
                    <a:extLst>
                      <a:ext uri="{53640926-AAD7-44D8-BBD7-CCE9431645EC}">
                        <a14:shadowObscured xmlns:a14="http://schemas.microsoft.com/office/drawing/2010/main"/>
                      </a:ext>
                    </a:extLst>
                  </pic:spPr>
                </pic:pic>
              </a:graphicData>
            </a:graphic>
          </wp:inline>
        </w:drawing>
      </w:r>
    </w:p>
    <w:p w14:paraId="28309E9D" w14:textId="7A643E3C" w:rsidR="002003A5" w:rsidRPr="00337CFF" w:rsidRDefault="002003A5" w:rsidP="00E81316">
      <w:pPr>
        <w:pStyle w:val="BodyText"/>
        <w:spacing w:before="120" w:line="276" w:lineRule="auto"/>
        <w:ind w:firstLine="720"/>
        <w:jc w:val="center"/>
        <w:rPr>
          <w:rFonts w:ascii="Cambria" w:hAnsi="Cambria"/>
          <w:sz w:val="24"/>
          <w:szCs w:val="24"/>
        </w:rPr>
      </w:pPr>
      <w:bookmarkStart w:id="2" w:name="_Ref193787708"/>
      <w:bookmarkStart w:id="3" w:name="_Toc193960988"/>
      <w:r w:rsidRPr="00337CFF">
        <w:rPr>
          <w:rFonts w:ascii="Cambria" w:hAnsi="Cambria"/>
          <w:sz w:val="24"/>
          <w:szCs w:val="24"/>
        </w:rPr>
        <w:t xml:space="preserve">Gambar </w:t>
      </w:r>
      <w:r w:rsidRPr="00337CFF">
        <w:rPr>
          <w:rFonts w:ascii="Cambria" w:hAnsi="Cambria"/>
          <w:sz w:val="24"/>
          <w:szCs w:val="24"/>
        </w:rPr>
        <w:fldChar w:fldCharType="begin"/>
      </w:r>
      <w:r w:rsidRPr="00337CFF">
        <w:rPr>
          <w:rFonts w:ascii="Cambria" w:hAnsi="Cambria"/>
          <w:sz w:val="24"/>
          <w:szCs w:val="24"/>
        </w:rPr>
        <w:instrText xml:space="preserve"> SEQ Gambar \* ARABIC </w:instrText>
      </w:r>
      <w:r w:rsidRPr="00337CFF">
        <w:rPr>
          <w:rFonts w:ascii="Cambria" w:hAnsi="Cambria"/>
          <w:sz w:val="24"/>
          <w:szCs w:val="24"/>
        </w:rPr>
        <w:fldChar w:fldCharType="separate"/>
      </w:r>
      <w:r w:rsidR="00C76251">
        <w:rPr>
          <w:rFonts w:ascii="Cambria" w:hAnsi="Cambria"/>
          <w:noProof/>
          <w:sz w:val="24"/>
          <w:szCs w:val="24"/>
        </w:rPr>
        <w:t>2</w:t>
      </w:r>
      <w:r w:rsidRPr="00337CFF">
        <w:rPr>
          <w:rFonts w:ascii="Cambria" w:hAnsi="Cambria"/>
          <w:sz w:val="24"/>
          <w:szCs w:val="24"/>
          <w:lang w:val="en-ID"/>
        </w:rPr>
        <w:fldChar w:fldCharType="end"/>
      </w:r>
      <w:bookmarkEnd w:id="2"/>
      <w:r w:rsidRPr="00337CFF">
        <w:rPr>
          <w:rFonts w:ascii="Cambria" w:hAnsi="Cambria"/>
          <w:sz w:val="24"/>
          <w:szCs w:val="24"/>
        </w:rPr>
        <w:t xml:space="preserve"> Timbunan sampah di lingkungan Desa Ungaran</w:t>
      </w:r>
      <w:bookmarkEnd w:id="3"/>
    </w:p>
    <w:p w14:paraId="793177FA" w14:textId="09EAB5D9" w:rsidR="00FE06F5" w:rsidRPr="00337CFF" w:rsidRDefault="00FE06F5" w:rsidP="00E81316">
      <w:pPr>
        <w:pStyle w:val="StyleBodyTextFirstline075cmLinespacingMultiple11"/>
        <w:spacing w:before="120"/>
        <w:ind w:firstLine="720"/>
        <w:rPr>
          <w:szCs w:val="24"/>
          <w:lang w:val="es-ES"/>
        </w:rPr>
      </w:pPr>
      <w:r w:rsidRPr="00337CFF">
        <w:rPr>
          <w:szCs w:val="24"/>
          <w:lang w:val="es-ES"/>
        </w:rPr>
        <w:t>Saat ini, sampah yang dihasilkan oleh warga masyarakat masih belum terkelola dengan baik. Karena kondisi lahan yang masih cukup banyak tersedia, banyak warga masyakarat melakukan pengelolaan sampah dengan cara yang kurang ramah lingkungan seperti dengan menimbun dan membakar sampah di área terbuka, membuang sampah ke sungai dan menimbun sampah plastik di pekarangan (</w:t>
      </w:r>
      <w:r w:rsidRPr="00337CFF">
        <w:rPr>
          <w:szCs w:val="24"/>
          <w:lang w:val="es-ES"/>
        </w:rPr>
        <w:fldChar w:fldCharType="begin"/>
      </w:r>
      <w:r w:rsidRPr="00337CFF">
        <w:rPr>
          <w:szCs w:val="24"/>
          <w:lang w:val="es-ES"/>
        </w:rPr>
        <w:instrText xml:space="preserve"> REF _Ref193787708 \h </w:instrText>
      </w:r>
      <w:r w:rsidR="00337CFF" w:rsidRPr="00337CFF">
        <w:rPr>
          <w:szCs w:val="24"/>
          <w:lang w:val="es-ES"/>
        </w:rPr>
        <w:instrText xml:space="preserve"> \* MERGEFORMAT </w:instrText>
      </w:r>
      <w:r w:rsidRPr="00337CFF">
        <w:rPr>
          <w:szCs w:val="24"/>
          <w:lang w:val="es-ES"/>
        </w:rPr>
      </w:r>
      <w:r w:rsidRPr="00337CFF">
        <w:rPr>
          <w:szCs w:val="24"/>
          <w:lang w:val="es-ES"/>
        </w:rPr>
        <w:fldChar w:fldCharType="separate"/>
      </w:r>
      <w:r w:rsidR="00C76251" w:rsidRPr="00C76251">
        <w:rPr>
          <w:szCs w:val="24"/>
          <w:lang w:val="es-ES"/>
        </w:rPr>
        <w:t xml:space="preserve">Gambar </w:t>
      </w:r>
      <w:r w:rsidR="00C76251" w:rsidRPr="00C76251">
        <w:rPr>
          <w:noProof/>
          <w:szCs w:val="24"/>
          <w:lang w:val="es-ES"/>
        </w:rPr>
        <w:t>2</w:t>
      </w:r>
      <w:r w:rsidRPr="00337CFF">
        <w:rPr>
          <w:szCs w:val="24"/>
          <w:lang w:val="es-ES"/>
        </w:rPr>
        <w:fldChar w:fldCharType="end"/>
      </w:r>
      <w:r w:rsidRPr="00337CFF">
        <w:rPr>
          <w:szCs w:val="24"/>
          <w:lang w:val="es-ES"/>
        </w:rPr>
        <w:t xml:space="preserve">). Hal tersebut merupakan akibat dari kurangnya pengetahuan dan kesadaran warga masyarakat akan pentingnya pengelolaan sampah terhadap kebersihan dan kesehatan lingkungan. Sebenarnya, pemerintah desa melalui program kampung KB pada tahun 2019 pernah menginisiasi pendirian bank sampah sebagai salah satu usaha mengurangi timbunan sampah, sebagaimana dapat dilihat pada </w:t>
      </w:r>
      <w:r w:rsidRPr="00337CFF">
        <w:rPr>
          <w:szCs w:val="24"/>
          <w:lang w:val="es-ES"/>
        </w:rPr>
        <w:fldChar w:fldCharType="begin"/>
      </w:r>
      <w:r w:rsidRPr="00337CFF">
        <w:rPr>
          <w:szCs w:val="24"/>
          <w:lang w:val="es-ES"/>
        </w:rPr>
        <w:instrText xml:space="preserve"> REF _Ref193787876 \h </w:instrText>
      </w:r>
      <w:r w:rsidR="00337CFF" w:rsidRPr="00337CFF">
        <w:rPr>
          <w:szCs w:val="24"/>
          <w:lang w:val="es-ES"/>
        </w:rPr>
        <w:instrText xml:space="preserve"> \* MERGEFORMAT </w:instrText>
      </w:r>
      <w:r w:rsidRPr="00337CFF">
        <w:rPr>
          <w:szCs w:val="24"/>
          <w:lang w:val="es-ES"/>
        </w:rPr>
      </w:r>
      <w:r w:rsidRPr="00337CFF">
        <w:rPr>
          <w:szCs w:val="24"/>
          <w:lang w:val="es-ES"/>
        </w:rPr>
        <w:fldChar w:fldCharType="separate"/>
      </w:r>
      <w:r w:rsidR="00C76251" w:rsidRPr="00337CFF">
        <w:rPr>
          <w:szCs w:val="24"/>
        </w:rPr>
        <w:t xml:space="preserve">Gambar </w:t>
      </w:r>
      <w:r w:rsidR="00C76251">
        <w:rPr>
          <w:noProof/>
          <w:szCs w:val="24"/>
        </w:rPr>
        <w:t>3</w:t>
      </w:r>
      <w:r w:rsidRPr="00337CFF">
        <w:rPr>
          <w:szCs w:val="24"/>
          <w:lang w:val="es-ES"/>
        </w:rPr>
        <w:fldChar w:fldCharType="end"/>
      </w:r>
      <w:r w:rsidRPr="00337CFF">
        <w:rPr>
          <w:szCs w:val="24"/>
          <w:lang w:val="es-ES"/>
        </w:rPr>
        <w:t xml:space="preserve">. Namun, dengan adanya pandemi COVID dan </w:t>
      </w:r>
      <w:r w:rsidRPr="00337CFF">
        <w:rPr>
          <w:szCs w:val="24"/>
          <w:lang w:val="es-ES"/>
        </w:rPr>
        <w:lastRenderedPageBreak/>
        <w:t>kurangnya SDM penggerak, kegiatan bank sampah menjadi berhenti dan vakum. Untuk saat ini, pihak desa menginfokan bahwa kegiatan bank sampah sudah mulai digerakkan kembali dengan ruang lingkup tiap RW. Namun, kegiatan yang dilaksanakan belum mampu memaksimalkan potensi pengelolaan bank sampah yang ada.</w:t>
      </w:r>
    </w:p>
    <w:p w14:paraId="0A97B618" w14:textId="77777777" w:rsidR="00FE06F5" w:rsidRPr="00337CFF" w:rsidRDefault="00FE06F5" w:rsidP="00337CFF">
      <w:pPr>
        <w:pStyle w:val="BodyText"/>
        <w:spacing w:line="276" w:lineRule="auto"/>
        <w:ind w:firstLine="720"/>
        <w:rPr>
          <w:rFonts w:ascii="Cambria" w:hAnsi="Cambria"/>
          <w:sz w:val="24"/>
          <w:szCs w:val="24"/>
          <w:lang w:val="es-ES"/>
        </w:rPr>
      </w:pPr>
    </w:p>
    <w:p w14:paraId="6C41BC3B" w14:textId="2C351127" w:rsidR="002003A5" w:rsidRPr="00337CFF" w:rsidRDefault="002003A5" w:rsidP="00337CFF">
      <w:pPr>
        <w:pStyle w:val="BodyText"/>
        <w:spacing w:line="276" w:lineRule="auto"/>
        <w:ind w:firstLine="0"/>
        <w:jc w:val="center"/>
        <w:rPr>
          <w:rFonts w:ascii="Cambria" w:hAnsi="Cambria"/>
          <w:sz w:val="24"/>
          <w:szCs w:val="24"/>
        </w:rPr>
      </w:pPr>
      <w:r w:rsidRPr="00337CFF">
        <w:rPr>
          <w:rFonts w:ascii="Cambria" w:hAnsi="Cambria"/>
          <w:noProof/>
          <w:sz w:val="24"/>
          <w:szCs w:val="24"/>
        </w:rPr>
        <w:drawing>
          <wp:inline distT="0" distB="0" distL="0" distR="0" wp14:anchorId="541C5EF3" wp14:editId="5D0AED06">
            <wp:extent cx="2597574" cy="194818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screen">
                      <a:extLst>
                        <a:ext uri="{28A0092B-C50C-407E-A947-70E740481C1C}">
                          <a14:useLocalDpi xmlns:a14="http://schemas.microsoft.com/office/drawing/2010/main"/>
                        </a:ext>
                      </a:extLst>
                    </a:blip>
                    <a:stretch>
                      <a:fillRect/>
                    </a:stretch>
                  </pic:blipFill>
                  <pic:spPr>
                    <a:xfrm>
                      <a:off x="0" y="0"/>
                      <a:ext cx="2599880" cy="1949910"/>
                    </a:xfrm>
                    <a:prstGeom prst="rect">
                      <a:avLst/>
                    </a:prstGeom>
                  </pic:spPr>
                </pic:pic>
              </a:graphicData>
            </a:graphic>
          </wp:inline>
        </w:drawing>
      </w:r>
      <w:r w:rsidR="00FE06F5" w:rsidRPr="00337CFF">
        <w:rPr>
          <w:rFonts w:ascii="Cambria" w:hAnsi="Cambria"/>
          <w:sz w:val="24"/>
          <w:szCs w:val="24"/>
        </w:rPr>
        <w:t xml:space="preserve">      </w:t>
      </w:r>
      <w:r w:rsidRPr="00337CFF">
        <w:rPr>
          <w:rFonts w:ascii="Cambria" w:hAnsi="Cambria"/>
          <w:noProof/>
          <w:sz w:val="24"/>
          <w:szCs w:val="24"/>
        </w:rPr>
        <w:drawing>
          <wp:inline distT="0" distB="0" distL="0" distR="0" wp14:anchorId="6878E10D" wp14:editId="42450C06">
            <wp:extent cx="2602652" cy="1951990"/>
            <wp:effectExtent l="0" t="0" r="762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screen">
                      <a:extLst>
                        <a:ext uri="{28A0092B-C50C-407E-A947-70E740481C1C}">
                          <a14:useLocalDpi xmlns:a14="http://schemas.microsoft.com/office/drawing/2010/main"/>
                        </a:ext>
                      </a:extLst>
                    </a:blip>
                    <a:stretch>
                      <a:fillRect/>
                    </a:stretch>
                  </pic:blipFill>
                  <pic:spPr>
                    <a:xfrm>
                      <a:off x="0" y="0"/>
                      <a:ext cx="2605164" cy="1953874"/>
                    </a:xfrm>
                    <a:prstGeom prst="rect">
                      <a:avLst/>
                    </a:prstGeom>
                  </pic:spPr>
                </pic:pic>
              </a:graphicData>
            </a:graphic>
          </wp:inline>
        </w:drawing>
      </w:r>
    </w:p>
    <w:p w14:paraId="30DF236A" w14:textId="3C21D580" w:rsidR="002003A5" w:rsidRPr="00337CFF" w:rsidRDefault="002003A5" w:rsidP="00E81316">
      <w:pPr>
        <w:pStyle w:val="BodyText"/>
        <w:spacing w:before="120" w:line="276" w:lineRule="auto"/>
        <w:ind w:firstLine="0"/>
        <w:jc w:val="center"/>
        <w:rPr>
          <w:rFonts w:ascii="Cambria" w:hAnsi="Cambria"/>
          <w:sz w:val="24"/>
          <w:szCs w:val="24"/>
        </w:rPr>
      </w:pPr>
      <w:bookmarkStart w:id="4" w:name="_Ref193787876"/>
      <w:bookmarkStart w:id="5" w:name="_Toc193960989"/>
      <w:r w:rsidRPr="00337CFF">
        <w:rPr>
          <w:rFonts w:ascii="Cambria" w:hAnsi="Cambria"/>
          <w:sz w:val="24"/>
          <w:szCs w:val="24"/>
        </w:rPr>
        <w:t xml:space="preserve">Gambar </w:t>
      </w:r>
      <w:r w:rsidRPr="00337CFF">
        <w:rPr>
          <w:rFonts w:ascii="Cambria" w:hAnsi="Cambria"/>
          <w:sz w:val="24"/>
          <w:szCs w:val="24"/>
        </w:rPr>
        <w:fldChar w:fldCharType="begin"/>
      </w:r>
      <w:r w:rsidRPr="00337CFF">
        <w:rPr>
          <w:rFonts w:ascii="Cambria" w:hAnsi="Cambria"/>
          <w:sz w:val="24"/>
          <w:szCs w:val="24"/>
        </w:rPr>
        <w:instrText xml:space="preserve"> SEQ Gambar \* ARABIC </w:instrText>
      </w:r>
      <w:r w:rsidRPr="00337CFF">
        <w:rPr>
          <w:rFonts w:ascii="Cambria" w:hAnsi="Cambria"/>
          <w:sz w:val="24"/>
          <w:szCs w:val="24"/>
        </w:rPr>
        <w:fldChar w:fldCharType="separate"/>
      </w:r>
      <w:r w:rsidR="00C76251">
        <w:rPr>
          <w:rFonts w:ascii="Cambria" w:hAnsi="Cambria"/>
          <w:noProof/>
          <w:sz w:val="24"/>
          <w:szCs w:val="24"/>
        </w:rPr>
        <w:t>3</w:t>
      </w:r>
      <w:r w:rsidRPr="00337CFF">
        <w:rPr>
          <w:rFonts w:ascii="Cambria" w:hAnsi="Cambria"/>
          <w:sz w:val="24"/>
          <w:szCs w:val="24"/>
          <w:lang w:val="en-ID"/>
        </w:rPr>
        <w:fldChar w:fldCharType="end"/>
      </w:r>
      <w:bookmarkEnd w:id="4"/>
      <w:r w:rsidRPr="00337CFF">
        <w:rPr>
          <w:rFonts w:ascii="Cambria" w:hAnsi="Cambria"/>
          <w:sz w:val="24"/>
          <w:szCs w:val="24"/>
        </w:rPr>
        <w:t xml:space="preserve"> Bangunan Bank Sampah di Desa Ungaran</w:t>
      </w:r>
      <w:bookmarkEnd w:id="5"/>
    </w:p>
    <w:p w14:paraId="7B5E5645" w14:textId="7BA9EA19" w:rsidR="002003A5" w:rsidRPr="00337CFF" w:rsidRDefault="00CC3FB3" w:rsidP="00E81316">
      <w:pPr>
        <w:pStyle w:val="BodyText"/>
        <w:spacing w:before="120" w:line="276" w:lineRule="auto"/>
        <w:ind w:firstLine="720"/>
        <w:rPr>
          <w:rFonts w:ascii="Cambria" w:hAnsi="Cambria"/>
          <w:sz w:val="24"/>
          <w:szCs w:val="24"/>
          <w:lang w:val="es-ES"/>
        </w:rPr>
      </w:pPr>
      <w:r w:rsidRPr="00337CFF">
        <w:rPr>
          <w:rFonts w:ascii="Cambria" w:hAnsi="Cambria"/>
          <w:sz w:val="24"/>
          <w:szCs w:val="24"/>
        </w:rPr>
        <w:t>Pengelolaan sampah yang menyeluruh dan berkesinambungan, sebagaimana diamanatkan dalam Undang-Undang Nomor 18 Tahun 2008, penting untuk mencegah dampak negatif akibat peningkatan volume sampah. Pendekatan menyeluruh mencakup pengelolaan sejak sumbernya—seperti rumah tangga, pasar tradisional, fasilitas publik, dan kawasan komersial—hingga pemrosesan akhir. Data KLHK tahun 2022 menunjukkan rumah tangga sebagai penyumbang terbesar, yaitu 38</w:t>
      </w:r>
      <w:proofErr w:type="gramStart"/>
      <w:r w:rsidRPr="00337CFF">
        <w:rPr>
          <w:rFonts w:ascii="Cambria" w:hAnsi="Cambria"/>
          <w:sz w:val="24"/>
          <w:szCs w:val="24"/>
        </w:rPr>
        <w:t>,31</w:t>
      </w:r>
      <w:proofErr w:type="gramEnd"/>
      <w:r w:rsidRPr="00337CFF">
        <w:rPr>
          <w:rFonts w:ascii="Cambria" w:hAnsi="Cambria"/>
          <w:sz w:val="24"/>
          <w:szCs w:val="24"/>
        </w:rPr>
        <w:t>% dari total sampah nasional. Sementara itu, keberlanjutan pengelolaan diwujudkan melalui penerapan prinsip 3R (Reduce, Reuse, Recycle) yang terbukti efektif dalam mengurangi volume sampah dan meningkatkan kesadaran masyarakat terhadap pengelolaan sampah berkelanjutan</w:t>
      </w:r>
      <w:r w:rsidR="002003A5" w:rsidRPr="00337CFF">
        <w:rPr>
          <w:rFonts w:ascii="Cambria" w:hAnsi="Cambria"/>
          <w:sz w:val="24"/>
          <w:szCs w:val="24"/>
          <w:lang w:val="es-ES"/>
        </w:rPr>
        <w:t xml:space="preserve"> </w:t>
      </w:r>
      <w:sdt>
        <w:sdtPr>
          <w:rPr>
            <w:rFonts w:ascii="Cambria" w:hAnsi="Cambria"/>
            <w:sz w:val="24"/>
            <w:szCs w:val="24"/>
            <w:lang w:val="es-ES"/>
          </w:rPr>
          <w:id w:val="265512591"/>
          <w:citation/>
        </w:sdtPr>
        <w:sdtEndPr/>
        <w:sdtContent>
          <w:r w:rsidR="002003A5" w:rsidRPr="00337CFF">
            <w:rPr>
              <w:rFonts w:ascii="Cambria" w:hAnsi="Cambria"/>
              <w:sz w:val="24"/>
              <w:szCs w:val="24"/>
              <w:lang w:val="es-ES"/>
            </w:rPr>
            <w:fldChar w:fldCharType="begin"/>
          </w:r>
          <w:r w:rsidR="002003A5" w:rsidRPr="00337CFF">
            <w:rPr>
              <w:rFonts w:ascii="Cambria" w:hAnsi="Cambria"/>
              <w:sz w:val="24"/>
              <w:szCs w:val="24"/>
              <w:lang w:val="es-ES"/>
            </w:rPr>
            <w:instrText xml:space="preserve"> CITATION Jun20 \l 1033 </w:instrText>
          </w:r>
          <w:r w:rsidRPr="00337CFF">
            <w:rPr>
              <w:rFonts w:ascii="Cambria" w:hAnsi="Cambria"/>
              <w:sz w:val="24"/>
              <w:szCs w:val="24"/>
              <w:lang w:val="es-ES"/>
            </w:rPr>
            <w:instrText xml:space="preserve"> \m Tri20</w:instrText>
          </w:r>
          <w:r w:rsidR="002003A5" w:rsidRPr="00337CFF">
            <w:rPr>
              <w:rFonts w:ascii="Cambria" w:hAnsi="Cambria"/>
              <w:sz w:val="24"/>
              <w:szCs w:val="24"/>
              <w:lang w:val="es-ES"/>
            </w:rPr>
            <w:fldChar w:fldCharType="separate"/>
          </w:r>
          <w:r w:rsidRPr="00337CFF">
            <w:rPr>
              <w:rFonts w:ascii="Cambria" w:hAnsi="Cambria"/>
              <w:noProof/>
              <w:sz w:val="24"/>
              <w:szCs w:val="24"/>
              <w:lang w:val="es-ES"/>
            </w:rPr>
            <w:t>(Junaidi, 2020; Trisnawati, 2020)</w:t>
          </w:r>
          <w:r w:rsidR="002003A5" w:rsidRPr="00337CFF">
            <w:rPr>
              <w:rFonts w:ascii="Cambria" w:hAnsi="Cambria"/>
              <w:sz w:val="24"/>
              <w:szCs w:val="24"/>
              <w:lang w:val="en-ID"/>
            </w:rPr>
            <w:fldChar w:fldCharType="end"/>
          </w:r>
        </w:sdtContent>
      </w:sdt>
      <w:r w:rsidRPr="00337CFF">
        <w:rPr>
          <w:rFonts w:ascii="Cambria" w:hAnsi="Cambria"/>
          <w:sz w:val="24"/>
          <w:szCs w:val="24"/>
          <w:lang w:val="es-ES"/>
        </w:rPr>
        <w:t>.</w:t>
      </w:r>
    </w:p>
    <w:p w14:paraId="6D20A12E" w14:textId="02DFD6DA" w:rsidR="002003A5" w:rsidRPr="00337CFF" w:rsidRDefault="00CC3FB3" w:rsidP="000D4E92">
      <w:pPr>
        <w:pStyle w:val="BodyText"/>
        <w:spacing w:line="276" w:lineRule="auto"/>
        <w:ind w:firstLine="720"/>
        <w:rPr>
          <w:rFonts w:ascii="Cambria" w:hAnsi="Cambria"/>
          <w:sz w:val="24"/>
          <w:szCs w:val="24"/>
          <w:lang w:val="en-ID"/>
        </w:rPr>
      </w:pPr>
      <w:r w:rsidRPr="00337CFF">
        <w:rPr>
          <w:rFonts w:ascii="Cambria" w:hAnsi="Cambria"/>
          <w:sz w:val="24"/>
          <w:szCs w:val="24"/>
        </w:rPr>
        <w:t xml:space="preserve">Untuk meningkatkan nilai dan pemanfaatan kembali sampah, diperlukan kegiatan seperti pemilahan, pewadahan, dan pengolahan yang didukung oleh fasilitas serta sumber daya manusia. Salah satu fasilitas penting adalah bank sampah, yang berfungsi sebagai tempat dan sistem pengelolaan sampah masyarakat. Di bank sampah, sampah dikumpulkan dan dipilah berdasarkan jenis serta nilai guna </w:t>
      </w:r>
      <w:sdt>
        <w:sdtPr>
          <w:rPr>
            <w:rFonts w:ascii="Cambria" w:hAnsi="Cambria"/>
            <w:sz w:val="24"/>
            <w:szCs w:val="24"/>
          </w:rPr>
          <w:id w:val="327719206"/>
          <w:citation/>
        </w:sdtPr>
        <w:sdtEndPr/>
        <w:sdtContent>
          <w:r w:rsidRPr="00337CFF">
            <w:rPr>
              <w:rFonts w:ascii="Cambria" w:hAnsi="Cambria"/>
              <w:sz w:val="24"/>
              <w:szCs w:val="24"/>
            </w:rPr>
            <w:fldChar w:fldCharType="begin"/>
          </w:r>
          <w:r w:rsidRPr="00337CFF">
            <w:rPr>
              <w:rFonts w:ascii="Cambria" w:hAnsi="Cambria"/>
              <w:sz w:val="24"/>
              <w:szCs w:val="24"/>
            </w:rPr>
            <w:instrText xml:space="preserve"> CITATION Sur14 \l 1033 </w:instrText>
          </w:r>
          <w:r w:rsidRPr="00337CFF">
            <w:rPr>
              <w:rFonts w:ascii="Cambria" w:hAnsi="Cambria"/>
              <w:sz w:val="24"/>
              <w:szCs w:val="24"/>
            </w:rPr>
            <w:fldChar w:fldCharType="separate"/>
          </w:r>
          <w:r w:rsidRPr="00337CFF">
            <w:rPr>
              <w:rFonts w:ascii="Cambria" w:hAnsi="Cambria"/>
              <w:noProof/>
              <w:sz w:val="24"/>
              <w:szCs w:val="24"/>
            </w:rPr>
            <w:t>(Suryani, 2014)</w:t>
          </w:r>
          <w:r w:rsidRPr="00337CFF">
            <w:rPr>
              <w:rFonts w:ascii="Cambria" w:hAnsi="Cambria"/>
              <w:sz w:val="24"/>
              <w:szCs w:val="24"/>
            </w:rPr>
            <w:fldChar w:fldCharType="end"/>
          </w:r>
        </w:sdtContent>
      </w:sdt>
      <w:r w:rsidRPr="00337CFF">
        <w:rPr>
          <w:rFonts w:ascii="Cambria" w:hAnsi="Cambria"/>
          <w:sz w:val="24"/>
          <w:szCs w:val="24"/>
        </w:rPr>
        <w:t xml:space="preserve">. Sampah organik dapat diolah menjadi pupuk, sedangkan sampah anorganik seperti botol plastik dapat didaur ulang. Dengan demikian, bank sampah diharapkan menjadi bagian integral dari sistem pengelolaan sampah yang menyeluruh dan berkelanjutan sesuai amanat UU No. 18 Tahun 2008 </w:t>
      </w:r>
      <w:sdt>
        <w:sdtPr>
          <w:rPr>
            <w:rFonts w:ascii="Cambria" w:hAnsi="Cambria"/>
            <w:sz w:val="24"/>
            <w:szCs w:val="24"/>
          </w:rPr>
          <w:id w:val="392859417"/>
          <w:citation/>
        </w:sdtPr>
        <w:sdtEndPr/>
        <w:sdtContent>
          <w:r w:rsidRPr="00337CFF">
            <w:rPr>
              <w:rFonts w:ascii="Cambria" w:hAnsi="Cambria"/>
              <w:sz w:val="24"/>
              <w:szCs w:val="24"/>
            </w:rPr>
            <w:fldChar w:fldCharType="begin"/>
          </w:r>
          <w:r w:rsidRPr="00337CFF">
            <w:rPr>
              <w:rFonts w:ascii="Cambria" w:hAnsi="Cambria"/>
              <w:sz w:val="24"/>
              <w:szCs w:val="24"/>
            </w:rPr>
            <w:instrText xml:space="preserve"> CITATION Afd24 \l 1033 </w:instrText>
          </w:r>
          <w:r w:rsidRPr="00337CFF">
            <w:rPr>
              <w:rFonts w:ascii="Cambria" w:hAnsi="Cambria"/>
              <w:sz w:val="24"/>
              <w:szCs w:val="24"/>
            </w:rPr>
            <w:fldChar w:fldCharType="separate"/>
          </w:r>
          <w:r w:rsidRPr="00337CFF">
            <w:rPr>
              <w:rFonts w:ascii="Cambria" w:hAnsi="Cambria"/>
              <w:noProof/>
              <w:sz w:val="24"/>
              <w:szCs w:val="24"/>
            </w:rPr>
            <w:t>(Afdhal, 2024)</w:t>
          </w:r>
          <w:r w:rsidRPr="00337CFF">
            <w:rPr>
              <w:rFonts w:ascii="Cambria" w:hAnsi="Cambria"/>
              <w:sz w:val="24"/>
              <w:szCs w:val="24"/>
            </w:rPr>
            <w:fldChar w:fldCharType="end"/>
          </w:r>
        </w:sdtContent>
      </w:sdt>
      <w:r w:rsidRPr="00337CFF">
        <w:rPr>
          <w:rFonts w:ascii="Cambria" w:hAnsi="Cambria"/>
          <w:sz w:val="24"/>
          <w:szCs w:val="24"/>
        </w:rPr>
        <w:t>.</w:t>
      </w:r>
      <w:r w:rsidRPr="00337CFF">
        <w:rPr>
          <w:rFonts w:ascii="Cambria" w:hAnsi="Cambria"/>
          <w:sz w:val="24"/>
          <w:szCs w:val="24"/>
          <w:lang w:val="en-ID"/>
        </w:rPr>
        <w:t xml:space="preserve"> </w:t>
      </w:r>
    </w:p>
    <w:p w14:paraId="130A8485" w14:textId="77777777" w:rsidR="00B84020" w:rsidRPr="00337CFF" w:rsidRDefault="00B84020" w:rsidP="00E81316">
      <w:pPr>
        <w:pStyle w:val="Heading1"/>
        <w:numPr>
          <w:ilvl w:val="0"/>
          <w:numId w:val="0"/>
        </w:numPr>
        <w:tabs>
          <w:tab w:val="clear" w:pos="216"/>
        </w:tabs>
        <w:spacing w:before="240" w:after="120" w:line="276" w:lineRule="auto"/>
        <w:jc w:val="both"/>
        <w:rPr>
          <w:rFonts w:ascii="Cambria" w:hAnsi="Cambria"/>
          <w:b/>
          <w:sz w:val="24"/>
          <w:szCs w:val="24"/>
          <w:lang w:val="id-ID"/>
        </w:rPr>
      </w:pPr>
      <w:r w:rsidRPr="00337CFF">
        <w:rPr>
          <w:rFonts w:ascii="Cambria" w:hAnsi="Cambria"/>
          <w:b/>
          <w:sz w:val="24"/>
          <w:szCs w:val="24"/>
          <w:lang w:val="id-ID"/>
        </w:rPr>
        <w:t>METODE</w:t>
      </w:r>
      <w:r w:rsidR="006C7BEB" w:rsidRPr="00337CFF">
        <w:rPr>
          <w:rFonts w:ascii="Cambria" w:hAnsi="Cambria"/>
          <w:b/>
          <w:sz w:val="24"/>
          <w:szCs w:val="24"/>
        </w:rPr>
        <w:t xml:space="preserve"> DAN PELAKSANAAN</w:t>
      </w:r>
    </w:p>
    <w:p w14:paraId="1386D971" w14:textId="3C197C55" w:rsidR="00AF0BDA" w:rsidRPr="00337CFF" w:rsidRDefault="00AF0BDA" w:rsidP="000D4E92">
      <w:pPr>
        <w:pStyle w:val="BodyText"/>
        <w:spacing w:line="276" w:lineRule="auto"/>
        <w:ind w:firstLine="720"/>
        <w:rPr>
          <w:rFonts w:ascii="Cambria" w:hAnsi="Cambria"/>
          <w:sz w:val="24"/>
          <w:szCs w:val="24"/>
          <w:lang w:val="en-ID"/>
        </w:rPr>
      </w:pPr>
      <w:r w:rsidRPr="00337CFF">
        <w:rPr>
          <w:rFonts w:ascii="Cambria" w:hAnsi="Cambria"/>
          <w:sz w:val="24"/>
          <w:szCs w:val="24"/>
          <w:lang w:val="en-ID"/>
        </w:rPr>
        <w:t>Program pendampingan pengelolaan sampah terpadu di Desa Ungaran dirancang dengan metodologi yang sistematis dan berbasis partisipasi masyarakat. Pendekatan ini mengombinasikan transfer pengetahuan</w:t>
      </w:r>
      <w:r w:rsidR="00CC3FB3" w:rsidRPr="00337CFF">
        <w:rPr>
          <w:rFonts w:ascii="Cambria" w:hAnsi="Cambria"/>
          <w:sz w:val="24"/>
          <w:szCs w:val="24"/>
          <w:lang w:val="en-ID"/>
        </w:rPr>
        <w:t xml:space="preserve"> (penyuluhan)</w:t>
      </w:r>
      <w:r w:rsidRPr="00337CFF">
        <w:rPr>
          <w:rFonts w:ascii="Cambria" w:hAnsi="Cambria"/>
          <w:sz w:val="24"/>
          <w:szCs w:val="24"/>
          <w:lang w:val="en-ID"/>
        </w:rPr>
        <w:t xml:space="preserve">, penyediaan teknologi tepat guna, </w:t>
      </w:r>
      <w:r w:rsidRPr="00337CFF">
        <w:rPr>
          <w:rFonts w:ascii="Cambria" w:hAnsi="Cambria"/>
          <w:sz w:val="24"/>
          <w:szCs w:val="24"/>
          <w:lang w:val="en-ID"/>
        </w:rPr>
        <w:lastRenderedPageBreak/>
        <w:t>dan pendampingan berkelanjutan untuk memastikan program dapat diadopsi dan dilanjutkan secara mandiri oleh warga. Secara keseluruhan, program ini dibagi menjadi empat tahapan:</w:t>
      </w:r>
    </w:p>
    <w:p w14:paraId="375075CE" w14:textId="77777777" w:rsidR="00AF0BDA" w:rsidRPr="00337CFF" w:rsidRDefault="00AF0BDA" w:rsidP="00337CFF">
      <w:pPr>
        <w:pStyle w:val="BodyText"/>
        <w:numPr>
          <w:ilvl w:val="0"/>
          <w:numId w:val="35"/>
        </w:numPr>
        <w:spacing w:line="276" w:lineRule="auto"/>
        <w:rPr>
          <w:rFonts w:ascii="Cambria" w:hAnsi="Cambria"/>
          <w:sz w:val="24"/>
          <w:szCs w:val="24"/>
          <w:lang w:val="en-ID"/>
        </w:rPr>
      </w:pPr>
      <w:r w:rsidRPr="00337CFF">
        <w:rPr>
          <w:rFonts w:ascii="Cambria" w:hAnsi="Cambria"/>
          <w:sz w:val="24"/>
          <w:szCs w:val="24"/>
          <w:lang w:val="en-ID"/>
        </w:rPr>
        <w:t>Persiapan</w:t>
      </w:r>
      <w:r w:rsidRPr="00337CFF">
        <w:rPr>
          <w:rFonts w:ascii="Cambria" w:hAnsi="Cambria"/>
          <w:b/>
          <w:bCs/>
          <w:sz w:val="24"/>
          <w:szCs w:val="24"/>
          <w:lang w:val="en-ID"/>
        </w:rPr>
        <w:t>:</w:t>
      </w:r>
      <w:r w:rsidRPr="00337CFF">
        <w:rPr>
          <w:rFonts w:ascii="Cambria" w:hAnsi="Cambria"/>
          <w:sz w:val="24"/>
          <w:szCs w:val="24"/>
          <w:lang w:val="en-ID"/>
        </w:rPr>
        <w:t xml:space="preserve"> Tahap awal ini melibatkan serangkaian kegiatan koordinasi dan perencanaan. Tim pengabdi melakukan survei dan analisis kebutuhan di lapangan untuk memahami kondisi spesifik Desa Ungaran. Selanjutnya, dilakukan perancangan materi pelatihan yang relevan dan praktis, serta fabrikasi teknologi tepat guna (TTG) yang </w:t>
      </w:r>
      <w:proofErr w:type="gramStart"/>
      <w:r w:rsidRPr="00337CFF">
        <w:rPr>
          <w:rFonts w:ascii="Cambria" w:hAnsi="Cambria"/>
          <w:sz w:val="24"/>
          <w:szCs w:val="24"/>
          <w:lang w:val="en-ID"/>
        </w:rPr>
        <w:t>akan</w:t>
      </w:r>
      <w:proofErr w:type="gramEnd"/>
      <w:r w:rsidRPr="00337CFF">
        <w:rPr>
          <w:rFonts w:ascii="Cambria" w:hAnsi="Cambria"/>
          <w:sz w:val="24"/>
          <w:szCs w:val="24"/>
          <w:lang w:val="en-ID"/>
        </w:rPr>
        <w:t xml:space="preserve"> diserahkan kepada masyarakat. Peralatan seperti insinerator bebas </w:t>
      </w:r>
      <w:proofErr w:type="gramStart"/>
      <w:r w:rsidRPr="00337CFF">
        <w:rPr>
          <w:rFonts w:ascii="Cambria" w:hAnsi="Cambria"/>
          <w:sz w:val="24"/>
          <w:szCs w:val="24"/>
          <w:lang w:val="en-ID"/>
        </w:rPr>
        <w:t>asap</w:t>
      </w:r>
      <w:proofErr w:type="gramEnd"/>
      <w:r w:rsidRPr="00337CFF">
        <w:rPr>
          <w:rFonts w:ascii="Cambria" w:hAnsi="Cambria"/>
          <w:sz w:val="24"/>
          <w:szCs w:val="24"/>
          <w:lang w:val="en-ID"/>
        </w:rPr>
        <w:t xml:space="preserve"> dan mesin pencacah sampah dirancang agar sesuai dengan skala kebutuhan desa.</w:t>
      </w:r>
    </w:p>
    <w:p w14:paraId="24C42AB1" w14:textId="1D1A4845" w:rsidR="00AF0BDA" w:rsidRPr="00337CFF" w:rsidRDefault="00AF0BDA" w:rsidP="00337CFF">
      <w:pPr>
        <w:pStyle w:val="BodyText"/>
        <w:numPr>
          <w:ilvl w:val="0"/>
          <w:numId w:val="35"/>
        </w:numPr>
        <w:spacing w:line="276" w:lineRule="auto"/>
        <w:rPr>
          <w:rFonts w:ascii="Cambria" w:hAnsi="Cambria"/>
          <w:sz w:val="24"/>
          <w:szCs w:val="24"/>
          <w:lang w:val="en-ID"/>
        </w:rPr>
      </w:pPr>
      <w:r w:rsidRPr="00337CFF">
        <w:rPr>
          <w:rFonts w:ascii="Cambria" w:hAnsi="Cambria"/>
          <w:sz w:val="24"/>
          <w:szCs w:val="24"/>
          <w:lang w:val="en-ID"/>
        </w:rPr>
        <w:t>Implementasi.</w:t>
      </w:r>
    </w:p>
    <w:p w14:paraId="14A68D63" w14:textId="4DD5C603" w:rsidR="00AF0BDA" w:rsidRPr="00337CFF" w:rsidRDefault="00972E86" w:rsidP="00E81316">
      <w:pPr>
        <w:pStyle w:val="BodyText"/>
        <w:numPr>
          <w:ilvl w:val="1"/>
          <w:numId w:val="35"/>
        </w:numPr>
        <w:tabs>
          <w:tab w:val="clear" w:pos="1080"/>
        </w:tabs>
        <w:spacing w:line="276" w:lineRule="auto"/>
        <w:ind w:left="629" w:hanging="272"/>
        <w:rPr>
          <w:rFonts w:ascii="Cambria" w:hAnsi="Cambria"/>
          <w:sz w:val="24"/>
          <w:szCs w:val="24"/>
          <w:lang w:val="en-ID"/>
        </w:rPr>
      </w:pPr>
      <w:r w:rsidRPr="00337CFF">
        <w:rPr>
          <w:rFonts w:ascii="Cambria" w:hAnsi="Cambria"/>
          <w:sz w:val="24"/>
          <w:szCs w:val="24"/>
          <w:lang w:val="en-ID"/>
        </w:rPr>
        <w:t>Pelatihan</w:t>
      </w:r>
      <w:r w:rsidR="00AF0BDA" w:rsidRPr="00337CFF">
        <w:rPr>
          <w:rFonts w:ascii="Cambria" w:hAnsi="Cambria"/>
          <w:sz w:val="24"/>
          <w:szCs w:val="24"/>
          <w:lang w:val="en-ID"/>
        </w:rPr>
        <w:t xml:space="preserve"> tentang Pengelolaan Sampah</w:t>
      </w:r>
      <w:r w:rsidR="00CC3FB3" w:rsidRPr="00337CFF">
        <w:rPr>
          <w:rFonts w:ascii="Cambria" w:hAnsi="Cambria"/>
          <w:sz w:val="24"/>
          <w:szCs w:val="24"/>
          <w:lang w:val="en-ID"/>
        </w:rPr>
        <w:t>,</w:t>
      </w:r>
      <w:r w:rsidR="00CC3FB3" w:rsidRPr="00337CFF">
        <w:rPr>
          <w:rFonts w:ascii="Cambria" w:hAnsi="Cambria"/>
          <w:b/>
          <w:bCs/>
          <w:sz w:val="24"/>
          <w:szCs w:val="24"/>
          <w:lang w:val="en-ID"/>
        </w:rPr>
        <w:t xml:space="preserve"> </w:t>
      </w:r>
      <w:r w:rsidR="00CC3FB3" w:rsidRPr="00337CFF">
        <w:rPr>
          <w:rFonts w:ascii="Cambria" w:hAnsi="Cambria"/>
          <w:sz w:val="24"/>
          <w:szCs w:val="24"/>
          <w:lang w:val="en-ID"/>
        </w:rPr>
        <w:t xml:space="preserve">meliputi aspek </w:t>
      </w:r>
      <w:r w:rsidR="00AF0BDA" w:rsidRPr="00337CFF">
        <w:rPr>
          <w:rFonts w:ascii="Cambria" w:hAnsi="Cambria"/>
          <w:sz w:val="24"/>
          <w:szCs w:val="24"/>
          <w:lang w:val="en-ID"/>
        </w:rPr>
        <w:t>teoritis, tetapi juga praktis, melibatkan peserta secara langsung. Materi yang disampaikan mencakup:</w:t>
      </w:r>
    </w:p>
    <w:p w14:paraId="6D09DB6C" w14:textId="0A5DDDE3" w:rsidR="00AF0BDA" w:rsidRPr="00337CFF" w:rsidRDefault="00AF0BDA" w:rsidP="00E81316">
      <w:pPr>
        <w:pStyle w:val="BodyText"/>
        <w:numPr>
          <w:ilvl w:val="2"/>
          <w:numId w:val="35"/>
        </w:numPr>
        <w:spacing w:line="276" w:lineRule="auto"/>
        <w:ind w:left="896" w:hanging="272"/>
        <w:rPr>
          <w:rFonts w:ascii="Cambria" w:hAnsi="Cambria"/>
          <w:sz w:val="24"/>
          <w:szCs w:val="24"/>
          <w:lang w:val="en-ID"/>
        </w:rPr>
      </w:pPr>
      <w:r w:rsidRPr="00337CFF">
        <w:rPr>
          <w:rFonts w:ascii="Cambria" w:hAnsi="Cambria"/>
          <w:sz w:val="24"/>
          <w:szCs w:val="24"/>
          <w:lang w:val="en-ID"/>
        </w:rPr>
        <w:t>Pengolahan Sampah Organik</w:t>
      </w:r>
      <w:r w:rsidR="003E1BBA" w:rsidRPr="00337CFF">
        <w:rPr>
          <w:rFonts w:ascii="Cambria" w:hAnsi="Cambria"/>
          <w:sz w:val="24"/>
          <w:szCs w:val="24"/>
          <w:lang w:val="en-ID"/>
        </w:rPr>
        <w:t xml:space="preserve">, meliputi </w:t>
      </w:r>
      <w:r w:rsidRPr="00337CFF">
        <w:rPr>
          <w:rFonts w:ascii="Cambria" w:hAnsi="Cambria"/>
          <w:sz w:val="24"/>
          <w:szCs w:val="24"/>
          <w:lang w:val="en-ID"/>
        </w:rPr>
        <w:t>metode pembuatan pupuk organik padat (POP) dengan proses fermentasi menggunakan bioaktivator dan molase</w:t>
      </w:r>
      <w:r w:rsidR="003E1BBA" w:rsidRPr="00337CFF">
        <w:rPr>
          <w:rFonts w:ascii="Cambria" w:hAnsi="Cambria"/>
          <w:sz w:val="24"/>
          <w:szCs w:val="24"/>
          <w:lang w:val="en-ID"/>
        </w:rPr>
        <w:t xml:space="preserve">, </w:t>
      </w:r>
      <w:r w:rsidRPr="00337CFF">
        <w:rPr>
          <w:rFonts w:ascii="Cambria" w:hAnsi="Cambria"/>
          <w:sz w:val="24"/>
          <w:szCs w:val="24"/>
          <w:lang w:val="en-ID"/>
        </w:rPr>
        <w:t xml:space="preserve">budidaya maggot dari larva </w:t>
      </w:r>
      <w:r w:rsidR="003E1BBA" w:rsidRPr="00337CFF">
        <w:rPr>
          <w:rFonts w:ascii="Cambria" w:hAnsi="Cambria"/>
          <w:i/>
          <w:iCs/>
          <w:sz w:val="24"/>
          <w:szCs w:val="24"/>
          <w:lang w:val="en-ID"/>
        </w:rPr>
        <w:t>b</w:t>
      </w:r>
      <w:r w:rsidRPr="00337CFF">
        <w:rPr>
          <w:rFonts w:ascii="Cambria" w:hAnsi="Cambria"/>
          <w:i/>
          <w:iCs/>
          <w:sz w:val="24"/>
          <w:szCs w:val="24"/>
          <w:lang w:val="en-ID"/>
        </w:rPr>
        <w:t xml:space="preserve">lack </w:t>
      </w:r>
      <w:r w:rsidR="003E1BBA" w:rsidRPr="00337CFF">
        <w:rPr>
          <w:rFonts w:ascii="Cambria" w:hAnsi="Cambria"/>
          <w:i/>
          <w:iCs/>
          <w:sz w:val="24"/>
          <w:szCs w:val="24"/>
          <w:lang w:val="en-ID"/>
        </w:rPr>
        <w:t>s</w:t>
      </w:r>
      <w:r w:rsidRPr="00337CFF">
        <w:rPr>
          <w:rFonts w:ascii="Cambria" w:hAnsi="Cambria"/>
          <w:i/>
          <w:iCs/>
          <w:sz w:val="24"/>
          <w:szCs w:val="24"/>
          <w:lang w:val="en-ID"/>
        </w:rPr>
        <w:t xml:space="preserve">oldier </w:t>
      </w:r>
      <w:r w:rsidR="003E1BBA" w:rsidRPr="00337CFF">
        <w:rPr>
          <w:rFonts w:ascii="Cambria" w:hAnsi="Cambria"/>
          <w:i/>
          <w:iCs/>
          <w:sz w:val="24"/>
          <w:szCs w:val="24"/>
          <w:lang w:val="en-ID"/>
        </w:rPr>
        <w:t>f</w:t>
      </w:r>
      <w:r w:rsidRPr="00337CFF">
        <w:rPr>
          <w:rFonts w:ascii="Cambria" w:hAnsi="Cambria"/>
          <w:i/>
          <w:iCs/>
          <w:sz w:val="24"/>
          <w:szCs w:val="24"/>
          <w:lang w:val="en-ID"/>
        </w:rPr>
        <w:t>ly</w:t>
      </w:r>
      <w:r w:rsidRPr="00337CFF">
        <w:rPr>
          <w:rFonts w:ascii="Cambria" w:hAnsi="Cambria"/>
          <w:sz w:val="24"/>
          <w:szCs w:val="24"/>
          <w:lang w:val="en-ID"/>
        </w:rPr>
        <w:t xml:space="preserve"> (BSF)</w:t>
      </w:r>
      <w:r w:rsidR="003E1BBA" w:rsidRPr="00337CFF">
        <w:rPr>
          <w:rFonts w:ascii="Cambria" w:hAnsi="Cambria"/>
          <w:sz w:val="24"/>
          <w:szCs w:val="24"/>
          <w:lang w:val="en-ID"/>
        </w:rPr>
        <w:t xml:space="preserve">, </w:t>
      </w:r>
      <w:r w:rsidRPr="00337CFF">
        <w:rPr>
          <w:rFonts w:ascii="Cambria" w:hAnsi="Cambria"/>
          <w:sz w:val="24"/>
          <w:szCs w:val="24"/>
          <w:lang w:val="en-ID"/>
        </w:rPr>
        <w:t>teknologi lubang biopori sebagai solusi sederhana untuk sampah organik rumah tangga</w:t>
      </w:r>
      <w:r w:rsidR="003E1BBA" w:rsidRPr="00337CFF">
        <w:rPr>
          <w:rFonts w:ascii="Cambria" w:hAnsi="Cambria"/>
          <w:sz w:val="24"/>
          <w:szCs w:val="24"/>
          <w:lang w:val="en-ID"/>
        </w:rPr>
        <w:t>, dan p</w:t>
      </w:r>
      <w:r w:rsidRPr="00337CFF">
        <w:rPr>
          <w:rFonts w:ascii="Cambria" w:hAnsi="Cambria"/>
          <w:sz w:val="24"/>
          <w:szCs w:val="24"/>
          <w:lang w:val="en-ID"/>
        </w:rPr>
        <w:t>embuatan</w:t>
      </w:r>
      <w:r w:rsidR="003E1BBA" w:rsidRPr="00337CFF">
        <w:rPr>
          <w:rFonts w:ascii="Cambria" w:hAnsi="Cambria"/>
          <w:sz w:val="24"/>
          <w:szCs w:val="24"/>
          <w:lang w:val="en-ID"/>
        </w:rPr>
        <w:t xml:space="preserve"> </w:t>
      </w:r>
      <w:r w:rsidR="003E1BBA" w:rsidRPr="00337CFF">
        <w:rPr>
          <w:rFonts w:ascii="Cambria" w:hAnsi="Cambria"/>
          <w:i/>
          <w:iCs/>
          <w:sz w:val="24"/>
          <w:szCs w:val="24"/>
          <w:lang w:val="en-ID"/>
        </w:rPr>
        <w:t>e</w:t>
      </w:r>
      <w:r w:rsidRPr="00337CFF">
        <w:rPr>
          <w:rFonts w:ascii="Cambria" w:hAnsi="Cambria"/>
          <w:i/>
          <w:iCs/>
          <w:sz w:val="24"/>
          <w:szCs w:val="24"/>
          <w:lang w:val="en-ID"/>
        </w:rPr>
        <w:t>co-</w:t>
      </w:r>
      <w:r w:rsidR="003E1BBA" w:rsidRPr="00337CFF">
        <w:rPr>
          <w:rFonts w:ascii="Cambria" w:hAnsi="Cambria"/>
          <w:i/>
          <w:iCs/>
          <w:sz w:val="24"/>
          <w:szCs w:val="24"/>
          <w:lang w:val="en-ID"/>
        </w:rPr>
        <w:t>e</w:t>
      </w:r>
      <w:r w:rsidRPr="00337CFF">
        <w:rPr>
          <w:rFonts w:ascii="Cambria" w:hAnsi="Cambria"/>
          <w:i/>
          <w:iCs/>
          <w:sz w:val="24"/>
          <w:szCs w:val="24"/>
          <w:lang w:val="en-ID"/>
        </w:rPr>
        <w:t>nzyme</w:t>
      </w:r>
      <w:r w:rsidR="003E1BBA" w:rsidRPr="00337CFF">
        <w:rPr>
          <w:rFonts w:ascii="Cambria" w:hAnsi="Cambria"/>
          <w:sz w:val="24"/>
          <w:szCs w:val="24"/>
          <w:lang w:val="en-ID"/>
        </w:rPr>
        <w:t>.</w:t>
      </w:r>
    </w:p>
    <w:p w14:paraId="5FB4CBCF" w14:textId="73B235C8" w:rsidR="00CC3FB3" w:rsidRPr="00337CFF" w:rsidRDefault="00CC3FB3" w:rsidP="00E81316">
      <w:pPr>
        <w:pStyle w:val="BodyText"/>
        <w:numPr>
          <w:ilvl w:val="2"/>
          <w:numId w:val="35"/>
        </w:numPr>
        <w:spacing w:line="276" w:lineRule="auto"/>
        <w:ind w:left="896" w:hanging="272"/>
        <w:rPr>
          <w:rFonts w:ascii="Cambria" w:hAnsi="Cambria"/>
          <w:sz w:val="24"/>
          <w:szCs w:val="24"/>
          <w:lang w:val="en-ID"/>
        </w:rPr>
      </w:pPr>
      <w:r w:rsidRPr="00337CFF">
        <w:rPr>
          <w:rFonts w:ascii="Cambria" w:hAnsi="Cambria"/>
          <w:sz w:val="24"/>
          <w:szCs w:val="24"/>
          <w:lang w:val="en-ID"/>
        </w:rPr>
        <w:t xml:space="preserve">Pengolahan Sampah Anorganik, meliputi pemilahan sampah yang masih memiliki nilai tambah, dan pemusnahan sampah menggunakan metode insinerasi dengan meminimalkan </w:t>
      </w:r>
      <w:proofErr w:type="gramStart"/>
      <w:r w:rsidRPr="00337CFF">
        <w:rPr>
          <w:rFonts w:ascii="Cambria" w:hAnsi="Cambria"/>
          <w:sz w:val="24"/>
          <w:szCs w:val="24"/>
          <w:lang w:val="en-ID"/>
        </w:rPr>
        <w:t>asap</w:t>
      </w:r>
      <w:proofErr w:type="gramEnd"/>
      <w:r w:rsidRPr="00337CFF">
        <w:rPr>
          <w:rFonts w:ascii="Cambria" w:hAnsi="Cambria"/>
          <w:sz w:val="24"/>
          <w:szCs w:val="24"/>
          <w:lang w:val="en-ID"/>
        </w:rPr>
        <w:t xml:space="preserve"> yang dihasilkan, sehingga lebih ramah lingkungan.</w:t>
      </w:r>
    </w:p>
    <w:p w14:paraId="2E33BE23" w14:textId="7634D664" w:rsidR="00AF0BDA" w:rsidRPr="00337CFF" w:rsidRDefault="00AF0BDA" w:rsidP="00E81316">
      <w:pPr>
        <w:pStyle w:val="BodyText"/>
        <w:numPr>
          <w:ilvl w:val="1"/>
          <w:numId w:val="35"/>
        </w:numPr>
        <w:tabs>
          <w:tab w:val="clear" w:pos="1080"/>
        </w:tabs>
        <w:spacing w:line="276" w:lineRule="auto"/>
        <w:ind w:left="629" w:hanging="272"/>
        <w:rPr>
          <w:rFonts w:ascii="Cambria" w:hAnsi="Cambria"/>
          <w:sz w:val="24"/>
          <w:szCs w:val="24"/>
          <w:lang w:val="en-ID"/>
        </w:rPr>
      </w:pPr>
      <w:r w:rsidRPr="00337CFF">
        <w:rPr>
          <w:rFonts w:ascii="Cambria" w:hAnsi="Cambria"/>
          <w:sz w:val="24"/>
          <w:szCs w:val="24"/>
          <w:lang w:val="en-ID"/>
        </w:rPr>
        <w:t xml:space="preserve">Pendampingan Pengelolaan Bank Sampah: memberikan pendampingan untuk merevitalisasi bank sampah yang sudah ada. Pendampingan </w:t>
      </w:r>
      <w:r w:rsidR="003E1BBA" w:rsidRPr="00337CFF">
        <w:rPr>
          <w:rFonts w:ascii="Cambria" w:hAnsi="Cambria"/>
          <w:sz w:val="24"/>
          <w:szCs w:val="24"/>
          <w:lang w:val="en-ID"/>
        </w:rPr>
        <w:t xml:space="preserve">yang dilakukan berupa: </w:t>
      </w:r>
      <w:r w:rsidRPr="00337CFF">
        <w:rPr>
          <w:rFonts w:ascii="Cambria" w:hAnsi="Cambria"/>
          <w:sz w:val="24"/>
          <w:szCs w:val="24"/>
          <w:lang w:val="en-ID"/>
        </w:rPr>
        <w:t xml:space="preserve">pelatihan sumber daya manusia, penyusunan sistem administrasi yang efisien, dan strategi pemasaran sampah daur ulang. </w:t>
      </w:r>
    </w:p>
    <w:p w14:paraId="121220F4" w14:textId="6C777C53" w:rsidR="00AF0BDA" w:rsidRPr="00337CFF" w:rsidRDefault="003E1BBA" w:rsidP="00337CFF">
      <w:pPr>
        <w:pStyle w:val="BodyText"/>
        <w:numPr>
          <w:ilvl w:val="0"/>
          <w:numId w:val="35"/>
        </w:numPr>
        <w:spacing w:line="276" w:lineRule="auto"/>
        <w:rPr>
          <w:rFonts w:ascii="Cambria" w:hAnsi="Cambria"/>
          <w:sz w:val="24"/>
          <w:szCs w:val="24"/>
          <w:lang w:val="en-ID"/>
        </w:rPr>
      </w:pPr>
      <w:r w:rsidRPr="00337CFF">
        <w:rPr>
          <w:rFonts w:ascii="Cambria" w:hAnsi="Cambria"/>
          <w:sz w:val="24"/>
          <w:szCs w:val="24"/>
          <w:lang w:val="en-ID"/>
        </w:rPr>
        <w:t xml:space="preserve">Monitoring </w:t>
      </w:r>
      <w:r w:rsidR="00AF0BDA" w:rsidRPr="00337CFF">
        <w:rPr>
          <w:rFonts w:ascii="Cambria" w:hAnsi="Cambria"/>
          <w:sz w:val="24"/>
          <w:szCs w:val="24"/>
          <w:lang w:val="en-ID"/>
        </w:rPr>
        <w:t xml:space="preserve">dan Evaluasi: </w:t>
      </w:r>
      <w:r w:rsidRPr="00337CFF">
        <w:rPr>
          <w:rFonts w:ascii="Cambria" w:hAnsi="Cambria"/>
          <w:sz w:val="24"/>
          <w:szCs w:val="24"/>
          <w:lang w:val="en-ID"/>
        </w:rPr>
        <w:t>pengukuran tingkat pemahaman para peserta lokakarya, dan tingkat penerapan metode dan teknologi pengolahan sampah yang telah diberikan.</w:t>
      </w:r>
    </w:p>
    <w:p w14:paraId="5C86FB1E" w14:textId="7E44BA9E" w:rsidR="00AF0BDA" w:rsidRPr="00337CFF" w:rsidRDefault="00AF0BDA" w:rsidP="00337CFF">
      <w:pPr>
        <w:pStyle w:val="BodyText"/>
        <w:numPr>
          <w:ilvl w:val="0"/>
          <w:numId w:val="35"/>
        </w:numPr>
        <w:spacing w:line="276" w:lineRule="auto"/>
        <w:rPr>
          <w:rFonts w:ascii="Cambria" w:hAnsi="Cambria"/>
          <w:sz w:val="24"/>
          <w:szCs w:val="24"/>
          <w:lang w:val="en-ID"/>
        </w:rPr>
      </w:pPr>
      <w:r w:rsidRPr="00337CFF">
        <w:rPr>
          <w:rFonts w:ascii="Cambria" w:hAnsi="Cambria"/>
          <w:sz w:val="24"/>
          <w:szCs w:val="24"/>
          <w:lang w:val="en-ID"/>
        </w:rPr>
        <w:t xml:space="preserve">Pelaporan: </w:t>
      </w:r>
      <w:r w:rsidR="003E1BBA" w:rsidRPr="00337CFF">
        <w:rPr>
          <w:rFonts w:ascii="Cambria" w:hAnsi="Cambria"/>
          <w:sz w:val="24"/>
          <w:szCs w:val="24"/>
          <w:lang w:val="en-ID"/>
        </w:rPr>
        <w:t>p</w:t>
      </w:r>
      <w:r w:rsidRPr="00337CFF">
        <w:rPr>
          <w:rFonts w:ascii="Cambria" w:hAnsi="Cambria"/>
          <w:sz w:val="24"/>
          <w:szCs w:val="24"/>
          <w:lang w:val="en-ID"/>
        </w:rPr>
        <w:t xml:space="preserve">enyusunan laporan program untuk LPPM-UPNVY dan mitra terkait, termasuk dokumentasi berupa foto, video, dan publikasi ilmiah, yang </w:t>
      </w:r>
      <w:proofErr w:type="gramStart"/>
      <w:r w:rsidRPr="00337CFF">
        <w:rPr>
          <w:rFonts w:ascii="Cambria" w:hAnsi="Cambria"/>
          <w:sz w:val="24"/>
          <w:szCs w:val="24"/>
          <w:lang w:val="en-ID"/>
        </w:rPr>
        <w:t>akan</w:t>
      </w:r>
      <w:proofErr w:type="gramEnd"/>
      <w:r w:rsidRPr="00337CFF">
        <w:rPr>
          <w:rFonts w:ascii="Cambria" w:hAnsi="Cambria"/>
          <w:sz w:val="24"/>
          <w:szCs w:val="24"/>
          <w:lang w:val="en-ID"/>
        </w:rPr>
        <w:t xml:space="preserve"> menyebarluaskan hasil dan pembelajaran dari program ini.</w:t>
      </w:r>
    </w:p>
    <w:p w14:paraId="0C5F20FE" w14:textId="77777777" w:rsidR="006C7BEB" w:rsidRPr="00337CFF" w:rsidRDefault="006C7BEB" w:rsidP="00E81316">
      <w:pPr>
        <w:pStyle w:val="BodyText"/>
        <w:spacing w:before="120" w:after="120" w:line="276" w:lineRule="auto"/>
        <w:ind w:firstLine="0"/>
        <w:rPr>
          <w:rFonts w:ascii="Cambria" w:hAnsi="Cambria"/>
          <w:b/>
          <w:sz w:val="24"/>
          <w:szCs w:val="24"/>
        </w:rPr>
      </w:pPr>
      <w:r w:rsidRPr="00337CFF">
        <w:rPr>
          <w:rFonts w:ascii="Cambria" w:hAnsi="Cambria"/>
          <w:b/>
          <w:sz w:val="24"/>
          <w:szCs w:val="24"/>
        </w:rPr>
        <w:t>Pelaksanaan Kegiatan</w:t>
      </w:r>
    </w:p>
    <w:p w14:paraId="6682B892" w14:textId="483A435E" w:rsidR="00C0411A" w:rsidRPr="00337CFF" w:rsidRDefault="00C0411A" w:rsidP="000D4E92">
      <w:pPr>
        <w:pStyle w:val="BodyText"/>
        <w:spacing w:line="276" w:lineRule="auto"/>
        <w:ind w:firstLine="720"/>
        <w:rPr>
          <w:rFonts w:ascii="Cambria" w:hAnsi="Cambria"/>
          <w:sz w:val="24"/>
          <w:szCs w:val="24"/>
        </w:rPr>
      </w:pPr>
      <w:r w:rsidRPr="00337CFF">
        <w:rPr>
          <w:rFonts w:ascii="Cambria" w:hAnsi="Cambria"/>
          <w:sz w:val="24"/>
          <w:szCs w:val="24"/>
        </w:rPr>
        <w:t>Pelaksanaan kegiatan PbM yang telah dilakanakan oleh Tim adalah berupa penyuluhan pengolahan sampah organik diselenggarakan di Gedung PKK Desa Ungaran, Kecamatan Kutowinangun, Kabupaten Kebumen, Provinsi Jawa Tengah. Kegiatan ini dilaksanakan pada Selasa, 9 Juli 2025, dan berlangsung mulai pukul 13.30 WIB dengan suasana yang penuh antusiasme dari peserta.</w:t>
      </w:r>
    </w:p>
    <w:p w14:paraId="65B18A19" w14:textId="4F133B43" w:rsidR="00C0411A" w:rsidRPr="00337CFF" w:rsidRDefault="00C0411A" w:rsidP="000D4E92">
      <w:pPr>
        <w:pStyle w:val="BodyText"/>
        <w:spacing w:line="276" w:lineRule="auto"/>
        <w:ind w:firstLine="720"/>
        <w:rPr>
          <w:rFonts w:ascii="Cambria" w:hAnsi="Cambria"/>
          <w:sz w:val="24"/>
          <w:szCs w:val="24"/>
        </w:rPr>
      </w:pPr>
      <w:r w:rsidRPr="00337CFF">
        <w:rPr>
          <w:rFonts w:ascii="Cambria" w:hAnsi="Cambria"/>
          <w:sz w:val="24"/>
          <w:szCs w:val="24"/>
        </w:rPr>
        <w:t xml:space="preserve">Peserta kegiatan terdiri atas anggota Tim Penggerak PKK (TP PKK) Desa Ungaran serta perwakilan dari tujuh RW di wilayah desa tersebut. Para peserta merupakan warga yang memiliki kepedulian terhadap kebersihan lingkungan, namun sebagian besar masih membutuhkan pemahaman teknis terkait </w:t>
      </w:r>
      <w:proofErr w:type="gramStart"/>
      <w:r w:rsidRPr="00337CFF">
        <w:rPr>
          <w:rFonts w:ascii="Cambria" w:hAnsi="Cambria"/>
          <w:sz w:val="24"/>
          <w:szCs w:val="24"/>
        </w:rPr>
        <w:t>cara</w:t>
      </w:r>
      <w:proofErr w:type="gramEnd"/>
      <w:r w:rsidRPr="00337CFF">
        <w:rPr>
          <w:rFonts w:ascii="Cambria" w:hAnsi="Cambria"/>
          <w:sz w:val="24"/>
          <w:szCs w:val="24"/>
        </w:rPr>
        <w:t xml:space="preserve"> pengelolaan sampah rumah tangga yang efektif dan ramah lingkungan.</w:t>
      </w:r>
    </w:p>
    <w:p w14:paraId="248802A3" w14:textId="66908298" w:rsidR="00A5225C" w:rsidRPr="00337CFF" w:rsidRDefault="00972E86" w:rsidP="000D4E92">
      <w:pPr>
        <w:pStyle w:val="BodyText"/>
        <w:spacing w:line="276" w:lineRule="auto"/>
        <w:ind w:firstLine="720"/>
        <w:rPr>
          <w:rFonts w:ascii="Cambria" w:hAnsi="Cambria"/>
          <w:sz w:val="24"/>
          <w:szCs w:val="24"/>
        </w:rPr>
      </w:pPr>
      <w:r w:rsidRPr="00337CFF">
        <w:rPr>
          <w:rFonts w:ascii="Cambria" w:hAnsi="Cambria"/>
          <w:bCs/>
          <w:sz w:val="24"/>
          <w:szCs w:val="24"/>
        </w:rPr>
        <w:lastRenderedPageBreak/>
        <w:t xml:space="preserve">Selain itu, </w:t>
      </w:r>
      <w:r w:rsidRPr="00337CFF">
        <w:rPr>
          <w:rFonts w:ascii="Cambria" w:hAnsi="Cambria"/>
          <w:sz w:val="24"/>
          <w:szCs w:val="24"/>
        </w:rPr>
        <w:t>g</w:t>
      </w:r>
      <w:r w:rsidR="00A5225C" w:rsidRPr="00337CFF">
        <w:rPr>
          <w:rFonts w:ascii="Cambria" w:hAnsi="Cambria"/>
          <w:sz w:val="24"/>
          <w:szCs w:val="24"/>
        </w:rPr>
        <w:t xml:space="preserve">una mendukung kegiatan PbM, maka dilakukan pembuatan/fabrikasi alat TTG pengolah sampah berupa insinerator skala komunitas dan mesin pencacah sampah. Kedua </w:t>
      </w:r>
      <w:r w:rsidR="004B6871" w:rsidRPr="00337CFF">
        <w:rPr>
          <w:rFonts w:ascii="Cambria" w:hAnsi="Cambria"/>
          <w:sz w:val="24"/>
          <w:szCs w:val="24"/>
        </w:rPr>
        <w:t>peralatan</w:t>
      </w:r>
      <w:r w:rsidR="00A5225C" w:rsidRPr="00337CFF">
        <w:rPr>
          <w:rFonts w:ascii="Cambria" w:hAnsi="Cambria"/>
          <w:sz w:val="24"/>
          <w:szCs w:val="24"/>
        </w:rPr>
        <w:t xml:space="preserve"> ini direncanakan untuk dihibahkan kepada masyarakat dan diharapkan dapat mendukung program pengurangan sampah</w:t>
      </w:r>
      <w:r w:rsidRPr="00337CFF">
        <w:rPr>
          <w:rFonts w:ascii="Cambria" w:hAnsi="Cambria"/>
          <w:sz w:val="24"/>
          <w:szCs w:val="24"/>
        </w:rPr>
        <w:t xml:space="preserve"> di Desa Ungaran.</w:t>
      </w:r>
    </w:p>
    <w:p w14:paraId="59B81D82" w14:textId="77777777" w:rsidR="008A4955" w:rsidRPr="00337CFF" w:rsidRDefault="008A4955" w:rsidP="00E81316">
      <w:pPr>
        <w:pStyle w:val="Heading1"/>
        <w:numPr>
          <w:ilvl w:val="0"/>
          <w:numId w:val="0"/>
        </w:numPr>
        <w:tabs>
          <w:tab w:val="clear" w:pos="216"/>
        </w:tabs>
        <w:spacing w:before="240" w:after="120" w:line="276" w:lineRule="auto"/>
        <w:jc w:val="both"/>
        <w:rPr>
          <w:rFonts w:ascii="Cambria" w:hAnsi="Cambria"/>
          <w:b/>
          <w:sz w:val="24"/>
          <w:szCs w:val="24"/>
          <w:lang w:val="id-ID"/>
        </w:rPr>
      </w:pPr>
      <w:r w:rsidRPr="00337CFF">
        <w:rPr>
          <w:rFonts w:ascii="Cambria" w:hAnsi="Cambria"/>
          <w:b/>
          <w:sz w:val="24"/>
          <w:szCs w:val="24"/>
          <w:lang w:val="id-ID"/>
        </w:rPr>
        <w:t>HASIL DAN PEMBAHASAN</w:t>
      </w:r>
    </w:p>
    <w:p w14:paraId="3521B233" w14:textId="77777777" w:rsidR="00972E86" w:rsidRPr="00337CFF" w:rsidRDefault="00972E86" w:rsidP="00E81316">
      <w:pPr>
        <w:pStyle w:val="BodyText"/>
        <w:spacing w:after="120" w:line="276" w:lineRule="auto"/>
        <w:ind w:firstLine="0"/>
        <w:rPr>
          <w:rFonts w:ascii="Cambria" w:hAnsi="Cambria"/>
          <w:b/>
          <w:sz w:val="24"/>
          <w:szCs w:val="24"/>
        </w:rPr>
      </w:pPr>
      <w:r w:rsidRPr="00337CFF">
        <w:rPr>
          <w:rFonts w:ascii="Cambria" w:hAnsi="Cambria"/>
          <w:b/>
          <w:sz w:val="24"/>
          <w:szCs w:val="24"/>
        </w:rPr>
        <w:t>Penyuluhan Pengolahan Sampah Organik Rumah Tangga</w:t>
      </w:r>
    </w:p>
    <w:p w14:paraId="099AC014" w14:textId="6B97818B" w:rsidR="00A5225C" w:rsidRPr="00337CFF" w:rsidRDefault="00A5225C" w:rsidP="000D4E92">
      <w:pPr>
        <w:pStyle w:val="BodyText"/>
        <w:spacing w:line="276" w:lineRule="auto"/>
        <w:ind w:firstLine="720"/>
        <w:rPr>
          <w:rFonts w:ascii="Cambria" w:hAnsi="Cambria"/>
          <w:sz w:val="24"/>
          <w:szCs w:val="24"/>
        </w:rPr>
      </w:pPr>
      <w:r w:rsidRPr="00337CFF">
        <w:rPr>
          <w:rFonts w:ascii="Cambria" w:hAnsi="Cambria"/>
          <w:sz w:val="24"/>
          <w:szCs w:val="24"/>
        </w:rPr>
        <w:t xml:space="preserve">Penyuluhan dibuka dengan sambutan dari Ketua TP PKK Desa Ungaran, Ibu Wahyu Setyorini, kemudian dilanjutkan dengan pemaparan materi oleh dua narasumber dari UPN “Veteran” Yogyakarta. Ir. Didi Saidi, M.Si. dari Fakultas Pertanian menyampaikan materi mengenai pemanfaatan sampah organik melalui pembuatan komposter dan budidaya maggot </w:t>
      </w:r>
      <w:r w:rsidRPr="00337CFF">
        <w:rPr>
          <w:rFonts w:ascii="Cambria" w:hAnsi="Cambria"/>
          <w:i/>
          <w:iCs/>
          <w:sz w:val="24"/>
          <w:szCs w:val="24"/>
        </w:rPr>
        <w:t>Black Soldier Fly</w:t>
      </w:r>
      <w:r w:rsidRPr="00337CFF">
        <w:rPr>
          <w:rFonts w:ascii="Cambria" w:hAnsi="Cambria"/>
          <w:sz w:val="24"/>
          <w:szCs w:val="24"/>
        </w:rPr>
        <w:t xml:space="preserve"> (BSF), sedangkan Ir. Bambang Sugiarto, M.T. dari Fakultas Teknik Industri menjelaskan tentang pembuatan lubang biopori dan peracikan </w:t>
      </w:r>
      <w:r w:rsidR="004B6871" w:rsidRPr="00337CFF">
        <w:rPr>
          <w:rFonts w:ascii="Cambria" w:hAnsi="Cambria"/>
          <w:i/>
          <w:iCs/>
          <w:sz w:val="24"/>
          <w:szCs w:val="24"/>
        </w:rPr>
        <w:t>e</w:t>
      </w:r>
      <w:r w:rsidRPr="00337CFF">
        <w:rPr>
          <w:rFonts w:ascii="Cambria" w:hAnsi="Cambria"/>
          <w:i/>
          <w:iCs/>
          <w:sz w:val="24"/>
          <w:szCs w:val="24"/>
        </w:rPr>
        <w:t>co</w:t>
      </w:r>
      <w:r w:rsidR="004B6871" w:rsidRPr="00337CFF">
        <w:rPr>
          <w:rFonts w:ascii="Cambria" w:hAnsi="Cambria"/>
          <w:i/>
          <w:iCs/>
          <w:sz w:val="24"/>
          <w:szCs w:val="24"/>
        </w:rPr>
        <w:t>-e</w:t>
      </w:r>
      <w:r w:rsidRPr="00337CFF">
        <w:rPr>
          <w:rFonts w:ascii="Cambria" w:hAnsi="Cambria"/>
          <w:i/>
          <w:iCs/>
          <w:sz w:val="24"/>
          <w:szCs w:val="24"/>
        </w:rPr>
        <w:t>nzyme</w:t>
      </w:r>
      <w:r w:rsidRPr="00337CFF">
        <w:rPr>
          <w:rFonts w:ascii="Cambria" w:hAnsi="Cambria"/>
          <w:sz w:val="24"/>
          <w:szCs w:val="24"/>
        </w:rPr>
        <w:t xml:space="preserve"> dari limbah dapur.</w:t>
      </w:r>
    </w:p>
    <w:p w14:paraId="7A7503FE" w14:textId="1E9B75C8" w:rsidR="00972E86" w:rsidRPr="00337CFF" w:rsidRDefault="00A5225C" w:rsidP="00337CFF">
      <w:pPr>
        <w:pStyle w:val="StyleBodyTextFirstline075cmLinespacingMultiple11"/>
        <w:keepNext/>
        <w:ind w:firstLine="0"/>
        <w:jc w:val="center"/>
        <w:rPr>
          <w:szCs w:val="24"/>
        </w:rPr>
      </w:pPr>
      <w:r w:rsidRPr="00337CFF">
        <w:rPr>
          <w:noProof/>
          <w:szCs w:val="24"/>
        </w:rPr>
        <w:drawing>
          <wp:inline distT="0" distB="0" distL="0" distR="0" wp14:anchorId="3FC1CDEC" wp14:editId="43768071">
            <wp:extent cx="2545080" cy="1775963"/>
            <wp:effectExtent l="0" t="0" r="7620" b="0"/>
            <wp:docPr id="849789880" name="Picture 2" descr="Penyampaian Materi oleh Narasumber Ir. Didi Saidi, 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yampaian Materi oleh Narasumber Ir. Didi Saidi, M.T."/>
                    <pic:cNvPicPr>
                      <a:picLocks noChangeAspect="1" noChangeArrowheads="1"/>
                    </pic:cNvPicPr>
                  </pic:nvPicPr>
                  <pic:blipFill rotWithShape="1">
                    <a:blip r:embed="rId25">
                      <a:extLst>
                        <a:ext uri="{28A0092B-C50C-407E-A947-70E740481C1C}">
                          <a14:useLocalDpi xmlns:a14="http://schemas.microsoft.com/office/drawing/2010/main" val="0"/>
                        </a:ext>
                      </a:extLst>
                    </a:blip>
                    <a:srcRect b="9135"/>
                    <a:stretch>
                      <a:fillRect/>
                    </a:stretch>
                  </pic:blipFill>
                  <pic:spPr bwMode="auto">
                    <a:xfrm>
                      <a:off x="0" y="0"/>
                      <a:ext cx="2547743" cy="1777822"/>
                    </a:xfrm>
                    <a:prstGeom prst="rect">
                      <a:avLst/>
                    </a:prstGeom>
                    <a:noFill/>
                    <a:ln>
                      <a:noFill/>
                    </a:ln>
                    <a:extLst>
                      <a:ext uri="{53640926-AAD7-44D8-BBD7-CCE9431645EC}">
                        <a14:shadowObscured xmlns:a14="http://schemas.microsoft.com/office/drawing/2010/main"/>
                      </a:ext>
                    </a:extLst>
                  </pic:spPr>
                </pic:pic>
              </a:graphicData>
            </a:graphic>
          </wp:inline>
        </w:drawing>
      </w:r>
      <w:r w:rsidR="00577627" w:rsidRPr="00337CFF">
        <w:rPr>
          <w:szCs w:val="24"/>
        </w:rPr>
        <w:t xml:space="preserve"> </w:t>
      </w:r>
      <w:r w:rsidR="00FE06F5" w:rsidRPr="00337CFF">
        <w:rPr>
          <w:szCs w:val="24"/>
        </w:rPr>
        <w:t xml:space="preserve">   </w:t>
      </w:r>
      <w:r w:rsidRPr="00337CFF">
        <w:rPr>
          <w:noProof/>
          <w:szCs w:val="24"/>
        </w:rPr>
        <w:drawing>
          <wp:inline distT="0" distB="0" distL="0" distR="0" wp14:anchorId="3996119C" wp14:editId="52F78149">
            <wp:extent cx="2520000" cy="1794860"/>
            <wp:effectExtent l="0" t="0" r="0" b="0"/>
            <wp:docPr id="1568105184" name="Picture 4" descr="Penyampaian Materi oleh Narasumber Ir. Didi Saidi, 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nyampaian Materi oleh Narasumber Ir. Didi Saidi, M.T."/>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3246" t="1061"/>
                    <a:stretch>
                      <a:fillRect/>
                    </a:stretch>
                  </pic:blipFill>
                  <pic:spPr bwMode="auto">
                    <a:xfrm>
                      <a:off x="0" y="0"/>
                      <a:ext cx="2520000" cy="1794860"/>
                    </a:xfrm>
                    <a:prstGeom prst="rect">
                      <a:avLst/>
                    </a:prstGeom>
                    <a:noFill/>
                    <a:ln>
                      <a:noFill/>
                    </a:ln>
                    <a:extLst>
                      <a:ext uri="{53640926-AAD7-44D8-BBD7-CCE9431645EC}">
                        <a14:shadowObscured xmlns:a14="http://schemas.microsoft.com/office/drawing/2010/main"/>
                      </a:ext>
                    </a:extLst>
                  </pic:spPr>
                </pic:pic>
              </a:graphicData>
            </a:graphic>
          </wp:inline>
        </w:drawing>
      </w:r>
    </w:p>
    <w:p w14:paraId="10C779F0" w14:textId="14D2D161" w:rsidR="00A5225C" w:rsidRPr="00337CFF" w:rsidRDefault="00972E86" w:rsidP="004C558A">
      <w:pPr>
        <w:pStyle w:val="Caption"/>
        <w:spacing w:before="120" w:after="120" w:line="276" w:lineRule="auto"/>
        <w:rPr>
          <w:szCs w:val="24"/>
        </w:rPr>
      </w:pPr>
      <w:r w:rsidRPr="00337CFF">
        <w:rPr>
          <w:szCs w:val="24"/>
        </w:rPr>
        <w:t xml:space="preserve">Gambar </w:t>
      </w:r>
      <w:r w:rsidR="004F5E5E" w:rsidRPr="00337CFF">
        <w:rPr>
          <w:szCs w:val="24"/>
        </w:rPr>
        <w:fldChar w:fldCharType="begin"/>
      </w:r>
      <w:r w:rsidR="004F5E5E" w:rsidRPr="00337CFF">
        <w:rPr>
          <w:szCs w:val="24"/>
        </w:rPr>
        <w:instrText xml:space="preserve"> SEQ Gambar \* ARABIC </w:instrText>
      </w:r>
      <w:r w:rsidR="004F5E5E" w:rsidRPr="00337CFF">
        <w:rPr>
          <w:szCs w:val="24"/>
        </w:rPr>
        <w:fldChar w:fldCharType="separate"/>
      </w:r>
      <w:r w:rsidR="00C76251">
        <w:rPr>
          <w:noProof/>
          <w:szCs w:val="24"/>
        </w:rPr>
        <w:t>4</w:t>
      </w:r>
      <w:r w:rsidR="004F5E5E" w:rsidRPr="00337CFF">
        <w:rPr>
          <w:noProof/>
          <w:szCs w:val="24"/>
        </w:rPr>
        <w:fldChar w:fldCharType="end"/>
      </w:r>
      <w:r w:rsidRPr="00337CFF">
        <w:rPr>
          <w:szCs w:val="24"/>
        </w:rPr>
        <w:t xml:space="preserve"> Penyampaian materi oleh narasumber</w:t>
      </w:r>
    </w:p>
    <w:p w14:paraId="32EEFCC7" w14:textId="3483208E" w:rsidR="00A5225C" w:rsidRPr="00337CFF" w:rsidRDefault="00A5225C" w:rsidP="000D4E92">
      <w:pPr>
        <w:pStyle w:val="BodyText"/>
        <w:spacing w:line="276" w:lineRule="auto"/>
        <w:ind w:firstLine="720"/>
        <w:rPr>
          <w:rFonts w:ascii="Cambria" w:hAnsi="Cambria"/>
          <w:sz w:val="24"/>
          <w:szCs w:val="24"/>
        </w:rPr>
      </w:pPr>
      <w:r w:rsidRPr="00337CFF">
        <w:rPr>
          <w:rFonts w:ascii="Cambria" w:hAnsi="Cambria"/>
          <w:sz w:val="24"/>
          <w:szCs w:val="24"/>
        </w:rPr>
        <w:t xml:space="preserve">Dalam kegiatan ini, peserta tidak hanya mendengarkan teori, tetapi juga terlibat langsung dalam sesi praktik. Mereka dibagi menjadi dua kelompok untuk mempelajari dan mencoba langsung proses pembuatan komposter, budidaya maggot BSF, pembuatan lubang biopori, serta pembuatan cairan </w:t>
      </w:r>
      <w:r w:rsidR="004B6871" w:rsidRPr="00337CFF">
        <w:rPr>
          <w:rFonts w:ascii="Cambria" w:hAnsi="Cambria"/>
          <w:i/>
          <w:iCs/>
          <w:sz w:val="24"/>
          <w:szCs w:val="24"/>
        </w:rPr>
        <w:t>eco-enzyme</w:t>
      </w:r>
      <w:r w:rsidRPr="00337CFF">
        <w:rPr>
          <w:rFonts w:ascii="Cambria" w:hAnsi="Cambria"/>
          <w:sz w:val="24"/>
          <w:szCs w:val="24"/>
        </w:rPr>
        <w:t xml:space="preserve">. </w:t>
      </w:r>
    </w:p>
    <w:p w14:paraId="3481B85F" w14:textId="77777777" w:rsidR="00577627" w:rsidRPr="00337CFF" w:rsidRDefault="00577627" w:rsidP="000D4E92">
      <w:pPr>
        <w:pStyle w:val="BodyText"/>
        <w:spacing w:line="276" w:lineRule="auto"/>
        <w:ind w:firstLine="720"/>
        <w:rPr>
          <w:rFonts w:ascii="Cambria" w:hAnsi="Cambria"/>
          <w:bCs/>
          <w:sz w:val="24"/>
          <w:szCs w:val="24"/>
        </w:rPr>
      </w:pPr>
      <w:r w:rsidRPr="00337CFF">
        <w:rPr>
          <w:rFonts w:ascii="Cambria" w:hAnsi="Cambria"/>
          <w:bCs/>
          <w:sz w:val="24"/>
          <w:szCs w:val="24"/>
        </w:rPr>
        <w:t>Setelah kegiatan penyuluhan dan pelatihan, dilakukan evaluasi terhadap peserta pelatihan, dan diperoleh hasil seperti yang ditunjukkan pada gambar. Dari grafik diperoleh bahwa secara kualitatif, rata-rata pemahaman peserta sebelum dan setelah kegiatan penyuluhan terlihat peningkatan pemahaman dari peserta sebesar 24% menjadi 74%. Adapun dari skor evaluasi setelah penyuluhan, rata-rata peserta mendapatkan skor 94. Hal ini menunjukkan bahwa kegiatan penyuluhan ini dapat meningkatkan wawasan dan pemahaman peserta terhadap materi yang disampaikan.</w:t>
      </w:r>
    </w:p>
    <w:p w14:paraId="76CD13E9" w14:textId="77777777" w:rsidR="00577627" w:rsidRPr="00337CFF" w:rsidRDefault="00577627" w:rsidP="00337CFF">
      <w:pPr>
        <w:pStyle w:val="BodyText"/>
        <w:spacing w:line="276" w:lineRule="auto"/>
        <w:ind w:firstLine="426"/>
        <w:rPr>
          <w:rFonts w:ascii="Cambria" w:hAnsi="Cambria"/>
          <w:sz w:val="24"/>
          <w:szCs w:val="24"/>
        </w:rPr>
      </w:pPr>
    </w:p>
    <w:p w14:paraId="1C78E143" w14:textId="6E4EFF3F" w:rsidR="002C66F5" w:rsidRPr="00337CFF" w:rsidRDefault="002C66F5" w:rsidP="00337CFF">
      <w:pPr>
        <w:pStyle w:val="StyleBodyTextFirstline075cmLinespacingMultiple11"/>
        <w:ind w:firstLine="0"/>
        <w:jc w:val="center"/>
        <w:rPr>
          <w:szCs w:val="24"/>
        </w:rPr>
      </w:pPr>
      <w:r w:rsidRPr="00337CFF">
        <w:rPr>
          <w:noProof/>
          <w:szCs w:val="24"/>
        </w:rPr>
        <w:lastRenderedPageBreak/>
        <w:drawing>
          <wp:inline distT="0" distB="0" distL="0" distR="0" wp14:anchorId="02700386" wp14:editId="565D5624">
            <wp:extent cx="2520000" cy="3119659"/>
            <wp:effectExtent l="0" t="0" r="0" b="5080"/>
            <wp:docPr id="420751766" name="Picture 8" descr="Praktik Budidaya Maggot B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raktik Budidaya Maggot BS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20000" cy="3119659"/>
                    </a:xfrm>
                    <a:prstGeom prst="rect">
                      <a:avLst/>
                    </a:prstGeom>
                    <a:noFill/>
                    <a:ln>
                      <a:noFill/>
                    </a:ln>
                  </pic:spPr>
                </pic:pic>
              </a:graphicData>
            </a:graphic>
          </wp:inline>
        </w:drawing>
      </w:r>
      <w:r w:rsidRPr="00337CFF">
        <w:rPr>
          <w:szCs w:val="24"/>
        </w:rPr>
        <w:t xml:space="preserve">    </w:t>
      </w:r>
      <w:r w:rsidR="00A5225C" w:rsidRPr="00337CFF">
        <w:rPr>
          <w:noProof/>
          <w:szCs w:val="24"/>
        </w:rPr>
        <w:drawing>
          <wp:inline distT="0" distB="0" distL="0" distR="0" wp14:anchorId="08B8D918" wp14:editId="2A3C4469">
            <wp:extent cx="2520000" cy="3123751"/>
            <wp:effectExtent l="0" t="0" r="0" b="635"/>
            <wp:docPr id="720512765" name="Picture 5" descr="Praktik Pembuatan Eco Enzy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aktik Pembuatan Eco Enzyme"/>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6575" r="5746"/>
                    <a:stretch>
                      <a:fillRect/>
                    </a:stretch>
                  </pic:blipFill>
                  <pic:spPr bwMode="auto">
                    <a:xfrm>
                      <a:off x="0" y="0"/>
                      <a:ext cx="2520000" cy="3123751"/>
                    </a:xfrm>
                    <a:prstGeom prst="rect">
                      <a:avLst/>
                    </a:prstGeom>
                    <a:noFill/>
                    <a:ln>
                      <a:noFill/>
                    </a:ln>
                    <a:extLst>
                      <a:ext uri="{53640926-AAD7-44D8-BBD7-CCE9431645EC}">
                        <a14:shadowObscured xmlns:a14="http://schemas.microsoft.com/office/drawing/2010/main"/>
                      </a:ext>
                    </a:extLst>
                  </pic:spPr>
                </pic:pic>
              </a:graphicData>
            </a:graphic>
          </wp:inline>
        </w:drawing>
      </w:r>
    </w:p>
    <w:p w14:paraId="1391D1BB" w14:textId="228389C8" w:rsidR="00E9534D" w:rsidRPr="00337CFF" w:rsidRDefault="00FE06F5" w:rsidP="00337CFF">
      <w:pPr>
        <w:pStyle w:val="StyleBodyTextFirstline075cmLinespacingMultiple11"/>
        <w:numPr>
          <w:ilvl w:val="0"/>
          <w:numId w:val="40"/>
        </w:numPr>
        <w:jc w:val="center"/>
        <w:rPr>
          <w:szCs w:val="24"/>
        </w:rPr>
      </w:pPr>
      <w:r w:rsidRPr="00337CFF">
        <w:rPr>
          <w:szCs w:val="24"/>
        </w:rPr>
        <w:t xml:space="preserve">     </w:t>
      </w:r>
      <w:r w:rsidRPr="00337CFF">
        <w:rPr>
          <w:szCs w:val="24"/>
        </w:rPr>
        <w:tab/>
      </w:r>
      <w:r w:rsidRPr="00337CFF">
        <w:rPr>
          <w:szCs w:val="24"/>
        </w:rPr>
        <w:tab/>
      </w:r>
      <w:r w:rsidRPr="00337CFF">
        <w:rPr>
          <w:szCs w:val="24"/>
        </w:rPr>
        <w:tab/>
      </w:r>
      <w:r w:rsidR="00E9534D" w:rsidRPr="00337CFF">
        <w:rPr>
          <w:szCs w:val="24"/>
        </w:rPr>
        <w:tab/>
        <w:t>(b)</w:t>
      </w:r>
    </w:p>
    <w:p w14:paraId="715F78EA" w14:textId="77777777" w:rsidR="004B6871" w:rsidRPr="00337CFF" w:rsidRDefault="004B6871" w:rsidP="00337CFF">
      <w:pPr>
        <w:pStyle w:val="StyleBodyTextFirstline075cmLinespacingMultiple11"/>
        <w:jc w:val="center"/>
        <w:rPr>
          <w:szCs w:val="24"/>
        </w:rPr>
      </w:pPr>
    </w:p>
    <w:p w14:paraId="23E3CCF6" w14:textId="77777777" w:rsidR="00E9534D" w:rsidRPr="00337CFF" w:rsidRDefault="00A5225C" w:rsidP="00337CFF">
      <w:pPr>
        <w:pStyle w:val="StyleBodyTextFirstline075cmLinespacingMultiple11"/>
        <w:keepNext/>
        <w:jc w:val="center"/>
        <w:rPr>
          <w:szCs w:val="24"/>
        </w:rPr>
      </w:pPr>
      <w:r w:rsidRPr="00337CFF">
        <w:rPr>
          <w:noProof/>
          <w:szCs w:val="24"/>
        </w:rPr>
        <w:drawing>
          <wp:inline distT="0" distB="0" distL="0" distR="0" wp14:anchorId="11D92146" wp14:editId="10C50BEB">
            <wp:extent cx="3044506" cy="2796363"/>
            <wp:effectExtent l="0" t="0" r="3810" b="4445"/>
            <wp:docPr id="447176567" name="Picture 7" descr="Praktik Pembuatan Komposter Lubang Biop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aktik Pembuatan Komposter Lubang Biopori"/>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7781" r="8206"/>
                    <a:stretch>
                      <a:fillRect/>
                    </a:stretch>
                  </pic:blipFill>
                  <pic:spPr bwMode="auto">
                    <a:xfrm>
                      <a:off x="0" y="0"/>
                      <a:ext cx="3050548" cy="2801913"/>
                    </a:xfrm>
                    <a:prstGeom prst="rect">
                      <a:avLst/>
                    </a:prstGeom>
                    <a:noFill/>
                    <a:ln>
                      <a:noFill/>
                    </a:ln>
                    <a:extLst>
                      <a:ext uri="{53640926-AAD7-44D8-BBD7-CCE9431645EC}">
                        <a14:shadowObscured xmlns:a14="http://schemas.microsoft.com/office/drawing/2010/main"/>
                      </a:ext>
                    </a:extLst>
                  </pic:spPr>
                </pic:pic>
              </a:graphicData>
            </a:graphic>
          </wp:inline>
        </w:drawing>
      </w:r>
    </w:p>
    <w:p w14:paraId="1F8AFF9A" w14:textId="051F0897" w:rsidR="00E9534D" w:rsidRPr="00337CFF" w:rsidRDefault="00E9534D" w:rsidP="00337CFF">
      <w:pPr>
        <w:pStyle w:val="StyleBodyTextFirstline075cmLinespacingMultiple11"/>
        <w:keepNext/>
        <w:jc w:val="center"/>
        <w:rPr>
          <w:szCs w:val="24"/>
        </w:rPr>
      </w:pPr>
      <w:r w:rsidRPr="00337CFF">
        <w:rPr>
          <w:szCs w:val="24"/>
        </w:rPr>
        <w:t>(c)</w:t>
      </w:r>
    </w:p>
    <w:p w14:paraId="7761B092" w14:textId="62FC6F67" w:rsidR="00E9534D" w:rsidRPr="00337CFF" w:rsidRDefault="00E9534D" w:rsidP="00337CFF">
      <w:pPr>
        <w:pStyle w:val="Caption"/>
        <w:spacing w:after="0" w:line="276" w:lineRule="auto"/>
        <w:rPr>
          <w:szCs w:val="24"/>
        </w:rPr>
      </w:pPr>
      <w:r w:rsidRPr="00337CFF">
        <w:rPr>
          <w:szCs w:val="24"/>
        </w:rPr>
        <w:t xml:space="preserve">Gambar </w:t>
      </w:r>
      <w:r w:rsidR="004F5E5E" w:rsidRPr="00337CFF">
        <w:rPr>
          <w:szCs w:val="24"/>
        </w:rPr>
        <w:fldChar w:fldCharType="begin"/>
      </w:r>
      <w:r w:rsidR="004F5E5E" w:rsidRPr="00337CFF">
        <w:rPr>
          <w:szCs w:val="24"/>
        </w:rPr>
        <w:instrText xml:space="preserve"> SEQ Gambar \* ARABIC </w:instrText>
      </w:r>
      <w:r w:rsidR="004F5E5E" w:rsidRPr="00337CFF">
        <w:rPr>
          <w:szCs w:val="24"/>
        </w:rPr>
        <w:fldChar w:fldCharType="separate"/>
      </w:r>
      <w:r w:rsidR="00C76251">
        <w:rPr>
          <w:noProof/>
          <w:szCs w:val="24"/>
        </w:rPr>
        <w:t>5</w:t>
      </w:r>
      <w:r w:rsidR="004F5E5E" w:rsidRPr="00337CFF">
        <w:rPr>
          <w:noProof/>
          <w:szCs w:val="24"/>
        </w:rPr>
        <w:fldChar w:fldCharType="end"/>
      </w:r>
      <w:r w:rsidRPr="00337CFF">
        <w:rPr>
          <w:szCs w:val="24"/>
        </w:rPr>
        <w:t xml:space="preserve"> Pelatihan Pengolahan Sampah Organik (a) </w:t>
      </w:r>
      <w:r w:rsidR="00FE06F5" w:rsidRPr="00337CFF">
        <w:rPr>
          <w:i/>
          <w:iCs w:val="0"/>
          <w:szCs w:val="24"/>
        </w:rPr>
        <w:t>m</w:t>
      </w:r>
      <w:r w:rsidRPr="00337CFF">
        <w:rPr>
          <w:i/>
          <w:iCs w:val="0"/>
          <w:szCs w:val="24"/>
        </w:rPr>
        <w:t>aggot</w:t>
      </w:r>
      <w:r w:rsidR="00FE06F5" w:rsidRPr="00337CFF">
        <w:rPr>
          <w:szCs w:val="24"/>
        </w:rPr>
        <w:t xml:space="preserve"> BSF</w:t>
      </w:r>
      <w:r w:rsidRPr="00337CFF">
        <w:rPr>
          <w:szCs w:val="24"/>
        </w:rPr>
        <w:t xml:space="preserve"> (b) </w:t>
      </w:r>
      <w:r w:rsidR="00FE06F5" w:rsidRPr="00337CFF">
        <w:rPr>
          <w:i/>
          <w:iCs w:val="0"/>
          <w:szCs w:val="24"/>
        </w:rPr>
        <w:t>e</w:t>
      </w:r>
      <w:r w:rsidRPr="00337CFF">
        <w:rPr>
          <w:i/>
          <w:iCs w:val="0"/>
          <w:szCs w:val="24"/>
        </w:rPr>
        <w:t>co-</w:t>
      </w:r>
      <w:r w:rsidR="00FE06F5" w:rsidRPr="00337CFF">
        <w:rPr>
          <w:i/>
          <w:iCs w:val="0"/>
          <w:szCs w:val="24"/>
        </w:rPr>
        <w:t>e</w:t>
      </w:r>
      <w:r w:rsidRPr="00337CFF">
        <w:rPr>
          <w:i/>
          <w:iCs w:val="0"/>
          <w:szCs w:val="24"/>
        </w:rPr>
        <w:t>nzyme</w:t>
      </w:r>
      <w:r w:rsidRPr="00337CFF">
        <w:rPr>
          <w:szCs w:val="24"/>
        </w:rPr>
        <w:t xml:space="preserve"> </w:t>
      </w:r>
      <w:r w:rsidR="00FE06F5" w:rsidRPr="00337CFF">
        <w:rPr>
          <w:szCs w:val="24"/>
        </w:rPr>
        <w:br/>
      </w:r>
      <w:r w:rsidRPr="00337CFF">
        <w:rPr>
          <w:szCs w:val="24"/>
        </w:rPr>
        <w:t xml:space="preserve">(c) </w:t>
      </w:r>
      <w:r w:rsidR="00FE06F5" w:rsidRPr="00337CFF">
        <w:rPr>
          <w:szCs w:val="24"/>
        </w:rPr>
        <w:t>lubang b</w:t>
      </w:r>
      <w:r w:rsidRPr="00337CFF">
        <w:rPr>
          <w:szCs w:val="24"/>
        </w:rPr>
        <w:t>iopori</w:t>
      </w:r>
    </w:p>
    <w:p w14:paraId="2EAB5025" w14:textId="0C4EFD35" w:rsidR="00FE06F5" w:rsidRPr="00337CFF" w:rsidRDefault="00FE06F5" w:rsidP="004C558A">
      <w:pPr>
        <w:pStyle w:val="StyleBodyTextFirstline0cmBefore6ptAfter6ptL"/>
        <w:spacing w:after="0"/>
        <w:ind w:firstLine="720"/>
        <w:rPr>
          <w:szCs w:val="24"/>
        </w:rPr>
      </w:pPr>
      <w:r w:rsidRPr="00337CFF">
        <w:rPr>
          <w:szCs w:val="24"/>
        </w:rPr>
        <w:t xml:space="preserve">Setelah kegiatan penyuluhan, dilakukan kegiatan monitoring terkait pelaksanaan teknologi pengolahan sampah organik yang telah diberikan saat penyuluhan. Pada saat monitoring, implementasi pengolahan sampah organik masih dijalankan oleh mitra PbM, dalam hal ini adalah Tim penggerak PKK desa Ungaran, sebagaimana ditunjukkan pada </w:t>
      </w:r>
      <w:r w:rsidRPr="00337CFF">
        <w:rPr>
          <w:szCs w:val="24"/>
        </w:rPr>
        <w:fldChar w:fldCharType="begin"/>
      </w:r>
      <w:r w:rsidRPr="00337CFF">
        <w:rPr>
          <w:szCs w:val="24"/>
        </w:rPr>
        <w:instrText xml:space="preserve"> REF _Ref212640546 \h </w:instrText>
      </w:r>
      <w:r w:rsidR="00337CFF" w:rsidRPr="00337CFF">
        <w:rPr>
          <w:szCs w:val="24"/>
        </w:rPr>
        <w:instrText xml:space="preserve"> \* MERGEFORMAT </w:instrText>
      </w:r>
      <w:r w:rsidRPr="00337CFF">
        <w:rPr>
          <w:szCs w:val="24"/>
        </w:rPr>
      </w:r>
      <w:r w:rsidRPr="00337CFF">
        <w:rPr>
          <w:szCs w:val="24"/>
        </w:rPr>
        <w:fldChar w:fldCharType="separate"/>
      </w:r>
      <w:r w:rsidR="00C76251" w:rsidRPr="00337CFF">
        <w:rPr>
          <w:szCs w:val="24"/>
        </w:rPr>
        <w:t xml:space="preserve">Gambar </w:t>
      </w:r>
      <w:r w:rsidR="00C76251">
        <w:rPr>
          <w:noProof/>
          <w:szCs w:val="24"/>
        </w:rPr>
        <w:t>7</w:t>
      </w:r>
      <w:r w:rsidRPr="00337CFF">
        <w:rPr>
          <w:szCs w:val="24"/>
        </w:rPr>
        <w:fldChar w:fldCharType="end"/>
      </w:r>
      <w:r w:rsidRPr="00337CFF">
        <w:rPr>
          <w:szCs w:val="24"/>
        </w:rPr>
        <w:t xml:space="preserve">. </w:t>
      </w:r>
    </w:p>
    <w:p w14:paraId="7584FEBA" w14:textId="6A7A0ABA" w:rsidR="00EA3EF1" w:rsidRPr="00337CFF" w:rsidRDefault="003715D7" w:rsidP="00337CFF">
      <w:pPr>
        <w:pStyle w:val="BodyText"/>
        <w:keepNext/>
        <w:spacing w:line="276" w:lineRule="auto"/>
        <w:ind w:firstLine="0"/>
        <w:jc w:val="center"/>
        <w:rPr>
          <w:rFonts w:ascii="Cambria" w:hAnsi="Cambria"/>
          <w:sz w:val="24"/>
          <w:szCs w:val="24"/>
        </w:rPr>
      </w:pPr>
      <w:r w:rsidRPr="00337CFF">
        <w:rPr>
          <w:rFonts w:ascii="Cambria" w:hAnsi="Cambria"/>
          <w:noProof/>
          <w:sz w:val="24"/>
          <w:szCs w:val="24"/>
        </w:rPr>
        <w:lastRenderedPageBreak/>
        <w:drawing>
          <wp:inline distT="0" distB="0" distL="0" distR="0" wp14:anchorId="25300C75" wp14:editId="2FDAF54A">
            <wp:extent cx="2713234" cy="1800000"/>
            <wp:effectExtent l="0" t="0" r="0" b="0"/>
            <wp:docPr id="211338913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389136" name=""/>
                    <pic:cNvPicPr/>
                  </pic:nvPicPr>
                  <pic:blipFill>
                    <a:blip r:embed="rId30">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32"/>
                        </a:ext>
                      </a:extLst>
                    </a:blip>
                    <a:stretch>
                      <a:fillRect/>
                    </a:stretch>
                  </pic:blipFill>
                  <pic:spPr>
                    <a:xfrm>
                      <a:off x="0" y="0"/>
                      <a:ext cx="2713234" cy="1800000"/>
                    </a:xfrm>
                    <a:prstGeom prst="rect">
                      <a:avLst/>
                    </a:prstGeom>
                  </pic:spPr>
                </pic:pic>
              </a:graphicData>
            </a:graphic>
          </wp:inline>
        </w:drawing>
      </w:r>
      <w:r w:rsidR="007E63AC" w:rsidRPr="00337CFF">
        <w:rPr>
          <w:rFonts w:ascii="Cambria" w:hAnsi="Cambria"/>
          <w:sz w:val="24"/>
          <w:szCs w:val="24"/>
        </w:rPr>
        <w:t xml:space="preserve">  </w:t>
      </w:r>
      <w:r w:rsidR="00EA3EF1" w:rsidRPr="00337CFF">
        <w:rPr>
          <w:rFonts w:ascii="Cambria" w:hAnsi="Cambria"/>
          <w:noProof/>
          <w:sz w:val="24"/>
          <w:szCs w:val="24"/>
        </w:rPr>
        <w:drawing>
          <wp:inline distT="0" distB="0" distL="0" distR="0" wp14:anchorId="537EAEA4" wp14:editId="7E00EA27">
            <wp:extent cx="2719853" cy="1800000"/>
            <wp:effectExtent l="0" t="0" r="4445" b="0"/>
            <wp:docPr id="6317598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9856" name=""/>
                    <pic:cNvPicPr/>
                  </pic:nvPicPr>
                  <pic:blipFill>
                    <a:blip r:embed="rId33">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34"/>
                        </a:ext>
                      </a:extLst>
                    </a:blip>
                    <a:stretch>
                      <a:fillRect/>
                    </a:stretch>
                  </pic:blipFill>
                  <pic:spPr>
                    <a:xfrm>
                      <a:off x="0" y="0"/>
                      <a:ext cx="2719853" cy="1800000"/>
                    </a:xfrm>
                    <a:prstGeom prst="rect">
                      <a:avLst/>
                    </a:prstGeom>
                  </pic:spPr>
                </pic:pic>
              </a:graphicData>
            </a:graphic>
          </wp:inline>
        </w:drawing>
      </w:r>
    </w:p>
    <w:p w14:paraId="4AA4E4A5" w14:textId="223FE5DD" w:rsidR="00972E86" w:rsidRPr="00337CFF" w:rsidRDefault="00EA3EF1" w:rsidP="004C558A">
      <w:pPr>
        <w:pStyle w:val="Caption"/>
        <w:spacing w:before="120" w:after="120" w:line="276" w:lineRule="auto"/>
        <w:rPr>
          <w:bCs/>
          <w:szCs w:val="24"/>
        </w:rPr>
      </w:pPr>
      <w:r w:rsidRPr="00337CFF">
        <w:rPr>
          <w:szCs w:val="24"/>
        </w:rPr>
        <w:t xml:space="preserve">Gambar </w:t>
      </w:r>
      <w:r w:rsidR="004F5E5E" w:rsidRPr="00337CFF">
        <w:rPr>
          <w:szCs w:val="24"/>
        </w:rPr>
        <w:fldChar w:fldCharType="begin"/>
      </w:r>
      <w:r w:rsidR="004F5E5E" w:rsidRPr="00337CFF">
        <w:rPr>
          <w:szCs w:val="24"/>
        </w:rPr>
        <w:instrText xml:space="preserve"> SEQ Gambar \* ARABIC </w:instrText>
      </w:r>
      <w:r w:rsidR="004F5E5E" w:rsidRPr="00337CFF">
        <w:rPr>
          <w:szCs w:val="24"/>
        </w:rPr>
        <w:fldChar w:fldCharType="separate"/>
      </w:r>
      <w:r w:rsidR="00C76251">
        <w:rPr>
          <w:noProof/>
          <w:szCs w:val="24"/>
        </w:rPr>
        <w:t>6</w:t>
      </w:r>
      <w:r w:rsidR="004F5E5E" w:rsidRPr="00337CFF">
        <w:rPr>
          <w:noProof/>
          <w:szCs w:val="24"/>
        </w:rPr>
        <w:fldChar w:fldCharType="end"/>
      </w:r>
      <w:r w:rsidRPr="00337CFF">
        <w:rPr>
          <w:szCs w:val="24"/>
        </w:rPr>
        <w:t xml:space="preserve"> Hasil </w:t>
      </w:r>
      <w:r w:rsidR="007E63AC" w:rsidRPr="00337CFF">
        <w:rPr>
          <w:szCs w:val="24"/>
        </w:rPr>
        <w:t>E</w:t>
      </w:r>
      <w:r w:rsidRPr="00337CFF">
        <w:rPr>
          <w:szCs w:val="24"/>
        </w:rPr>
        <w:t xml:space="preserve">valuasi </w:t>
      </w:r>
      <w:r w:rsidR="007E63AC" w:rsidRPr="00337CFF">
        <w:rPr>
          <w:szCs w:val="24"/>
        </w:rPr>
        <w:t>P</w:t>
      </w:r>
      <w:r w:rsidRPr="00337CFF">
        <w:rPr>
          <w:szCs w:val="24"/>
        </w:rPr>
        <w:t xml:space="preserve">eserta </w:t>
      </w:r>
      <w:r w:rsidR="007E63AC" w:rsidRPr="00337CFF">
        <w:rPr>
          <w:szCs w:val="24"/>
        </w:rPr>
        <w:t>K</w:t>
      </w:r>
      <w:r w:rsidRPr="00337CFF">
        <w:rPr>
          <w:szCs w:val="24"/>
        </w:rPr>
        <w:t xml:space="preserve">egiatan </w:t>
      </w:r>
      <w:r w:rsidR="007E63AC" w:rsidRPr="00337CFF">
        <w:rPr>
          <w:szCs w:val="24"/>
        </w:rPr>
        <w:t>P</w:t>
      </w:r>
      <w:r w:rsidRPr="00337CFF">
        <w:rPr>
          <w:szCs w:val="24"/>
        </w:rPr>
        <w:t>enyuluhan</w:t>
      </w:r>
    </w:p>
    <w:p w14:paraId="330B08E9" w14:textId="08620C5B" w:rsidR="007E63AC" w:rsidRPr="00337CFF" w:rsidRDefault="004C558A" w:rsidP="00337CFF">
      <w:pPr>
        <w:pStyle w:val="BodyText"/>
        <w:keepNext/>
        <w:spacing w:line="276" w:lineRule="auto"/>
        <w:ind w:firstLine="0"/>
        <w:jc w:val="center"/>
        <w:rPr>
          <w:rFonts w:ascii="Cambria" w:hAnsi="Cambria"/>
          <w:sz w:val="24"/>
          <w:szCs w:val="24"/>
        </w:rPr>
      </w:pPr>
      <w:r w:rsidRPr="00337CFF">
        <w:rPr>
          <w:rFonts w:ascii="Cambria" w:hAnsi="Cambria"/>
          <w:bCs/>
          <w:noProof/>
          <w:sz w:val="24"/>
          <w:szCs w:val="24"/>
        </w:rPr>
        <w:drawing>
          <wp:anchor distT="0" distB="0" distL="114300" distR="114300" simplePos="0" relativeHeight="251658240" behindDoc="0" locked="0" layoutInCell="1" allowOverlap="1" wp14:anchorId="46212088" wp14:editId="2740EF2F">
            <wp:simplePos x="0" y="0"/>
            <wp:positionH relativeFrom="column">
              <wp:posOffset>3011170</wp:posOffset>
            </wp:positionH>
            <wp:positionV relativeFrom="paragraph">
              <wp:posOffset>15875</wp:posOffset>
            </wp:positionV>
            <wp:extent cx="2377440" cy="3839210"/>
            <wp:effectExtent l="0" t="0" r="3810" b="8890"/>
            <wp:wrapSquare wrapText="bothSides"/>
            <wp:docPr id="1336719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719184" name=""/>
                    <pic:cNvPicPr/>
                  </pic:nvPicPr>
                  <pic:blipFill>
                    <a:blip r:embed="rId35">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377440" cy="3839210"/>
                    </a:xfrm>
                    <a:prstGeom prst="rect">
                      <a:avLst/>
                    </a:prstGeom>
                  </pic:spPr>
                </pic:pic>
              </a:graphicData>
            </a:graphic>
            <wp14:sizeRelH relativeFrom="margin">
              <wp14:pctWidth>0</wp14:pctWidth>
            </wp14:sizeRelH>
            <wp14:sizeRelV relativeFrom="margin">
              <wp14:pctHeight>0</wp14:pctHeight>
            </wp14:sizeRelV>
          </wp:anchor>
        </w:drawing>
      </w:r>
      <w:r w:rsidR="00CB60D0" w:rsidRPr="00337CFF">
        <w:rPr>
          <w:rFonts w:ascii="Cambria" w:hAnsi="Cambria"/>
          <w:noProof/>
          <w:sz w:val="24"/>
          <w:szCs w:val="24"/>
        </w:rPr>
        <w:drawing>
          <wp:inline distT="0" distB="0" distL="0" distR="0" wp14:anchorId="2ADB2EFE" wp14:editId="6B90A4BD">
            <wp:extent cx="2522857" cy="1892212"/>
            <wp:effectExtent l="0" t="0" r="0" b="0"/>
            <wp:docPr id="2259084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31975" cy="1899051"/>
                    </a:xfrm>
                    <a:prstGeom prst="rect">
                      <a:avLst/>
                    </a:prstGeom>
                    <a:noFill/>
                    <a:ln>
                      <a:noFill/>
                    </a:ln>
                  </pic:spPr>
                </pic:pic>
              </a:graphicData>
            </a:graphic>
          </wp:inline>
        </w:drawing>
      </w:r>
      <w:r w:rsidR="00CB60D0" w:rsidRPr="00337CFF">
        <w:rPr>
          <w:rFonts w:ascii="Cambria" w:hAnsi="Cambria"/>
          <w:sz w:val="24"/>
          <w:szCs w:val="24"/>
        </w:rPr>
        <w:t xml:space="preserve"> </w:t>
      </w:r>
      <w:r w:rsidR="00CB60D0" w:rsidRPr="00337CFF">
        <w:rPr>
          <w:rFonts w:ascii="Cambria" w:hAnsi="Cambria"/>
          <w:noProof/>
          <w:sz w:val="24"/>
          <w:szCs w:val="24"/>
        </w:rPr>
        <w:drawing>
          <wp:inline distT="0" distB="0" distL="0" distR="0" wp14:anchorId="443282EA" wp14:editId="6575998D">
            <wp:extent cx="2565400" cy="1961979"/>
            <wp:effectExtent l="0" t="0" r="6350" b="635"/>
            <wp:docPr id="3304059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26357"/>
                    <a:stretch>
                      <a:fillRect/>
                    </a:stretch>
                  </pic:blipFill>
                  <pic:spPr bwMode="auto">
                    <a:xfrm>
                      <a:off x="0" y="0"/>
                      <a:ext cx="2577445" cy="1971191"/>
                    </a:xfrm>
                    <a:prstGeom prst="rect">
                      <a:avLst/>
                    </a:prstGeom>
                    <a:noFill/>
                    <a:ln>
                      <a:noFill/>
                    </a:ln>
                    <a:extLst>
                      <a:ext uri="{53640926-AAD7-44D8-BBD7-CCE9431645EC}">
                        <a14:shadowObscured xmlns:a14="http://schemas.microsoft.com/office/drawing/2010/main"/>
                      </a:ext>
                    </a:extLst>
                  </pic:spPr>
                </pic:pic>
              </a:graphicData>
            </a:graphic>
          </wp:inline>
        </w:drawing>
      </w:r>
    </w:p>
    <w:p w14:paraId="1D6960E9" w14:textId="100400E0" w:rsidR="007E63AC" w:rsidRPr="00337CFF" w:rsidRDefault="007E63AC" w:rsidP="004C558A">
      <w:pPr>
        <w:pStyle w:val="Caption"/>
        <w:spacing w:before="120" w:after="0" w:line="276" w:lineRule="auto"/>
        <w:rPr>
          <w:bCs/>
          <w:szCs w:val="24"/>
        </w:rPr>
      </w:pPr>
      <w:bookmarkStart w:id="6" w:name="_Ref212640546"/>
      <w:r w:rsidRPr="00337CFF">
        <w:rPr>
          <w:szCs w:val="24"/>
        </w:rPr>
        <w:t xml:space="preserve">Gambar </w:t>
      </w:r>
      <w:r w:rsidR="004F5E5E" w:rsidRPr="00337CFF">
        <w:rPr>
          <w:szCs w:val="24"/>
        </w:rPr>
        <w:fldChar w:fldCharType="begin"/>
      </w:r>
      <w:r w:rsidR="004F5E5E" w:rsidRPr="00337CFF">
        <w:rPr>
          <w:szCs w:val="24"/>
        </w:rPr>
        <w:instrText xml:space="preserve"> SEQ Gambar \* ARABIC </w:instrText>
      </w:r>
      <w:r w:rsidR="004F5E5E" w:rsidRPr="00337CFF">
        <w:rPr>
          <w:szCs w:val="24"/>
        </w:rPr>
        <w:fldChar w:fldCharType="separate"/>
      </w:r>
      <w:r w:rsidR="00C76251">
        <w:rPr>
          <w:noProof/>
          <w:szCs w:val="24"/>
        </w:rPr>
        <w:t>7</w:t>
      </w:r>
      <w:r w:rsidR="004F5E5E" w:rsidRPr="00337CFF">
        <w:rPr>
          <w:noProof/>
          <w:szCs w:val="24"/>
        </w:rPr>
        <w:fldChar w:fldCharType="end"/>
      </w:r>
      <w:bookmarkEnd w:id="6"/>
      <w:r w:rsidRPr="00337CFF">
        <w:rPr>
          <w:szCs w:val="24"/>
        </w:rPr>
        <w:t xml:space="preserve"> Monitoring Implementasi Teknologi Pengolahan Sampah Organik</w:t>
      </w:r>
      <w:r w:rsidR="00CB60D0" w:rsidRPr="00337CFF">
        <w:rPr>
          <w:szCs w:val="24"/>
        </w:rPr>
        <w:t xml:space="preserve"> pada bulan Oktober 2025</w:t>
      </w:r>
    </w:p>
    <w:p w14:paraId="782CB944" w14:textId="1A339FED" w:rsidR="00972E86" w:rsidRPr="00337CFF" w:rsidRDefault="00972E86" w:rsidP="004C558A">
      <w:pPr>
        <w:pStyle w:val="BodyText"/>
        <w:spacing w:before="120" w:after="120" w:line="276" w:lineRule="auto"/>
        <w:ind w:firstLine="0"/>
        <w:rPr>
          <w:rFonts w:ascii="Cambria" w:hAnsi="Cambria"/>
          <w:b/>
          <w:sz w:val="24"/>
          <w:szCs w:val="24"/>
        </w:rPr>
      </w:pPr>
      <w:r w:rsidRPr="00337CFF">
        <w:rPr>
          <w:rFonts w:ascii="Cambria" w:hAnsi="Cambria"/>
          <w:b/>
          <w:sz w:val="24"/>
          <w:szCs w:val="24"/>
        </w:rPr>
        <w:t xml:space="preserve">Pembuatan Alat Teknologi Tepat Guna (TTG) </w:t>
      </w:r>
      <w:r w:rsidR="00CC2480" w:rsidRPr="00337CFF">
        <w:rPr>
          <w:rFonts w:ascii="Cambria" w:hAnsi="Cambria"/>
          <w:b/>
          <w:sz w:val="24"/>
          <w:szCs w:val="24"/>
        </w:rPr>
        <w:t>Insinerator Sampah</w:t>
      </w:r>
    </w:p>
    <w:p w14:paraId="7FFF4882" w14:textId="4D5496A5" w:rsidR="00972E86" w:rsidRPr="00337CFF" w:rsidRDefault="00AF6009" w:rsidP="000D4E92">
      <w:pPr>
        <w:pStyle w:val="StyleBodyTextFirstline1cmBefore6ptAfter6ptL"/>
        <w:spacing w:before="0" w:after="0"/>
        <w:ind w:firstLine="720"/>
        <w:rPr>
          <w:szCs w:val="24"/>
        </w:rPr>
      </w:pPr>
      <w:r w:rsidRPr="00337CFF">
        <w:rPr>
          <w:szCs w:val="24"/>
        </w:rPr>
        <w:t>Untuk</w:t>
      </w:r>
      <w:r w:rsidR="00972E86" w:rsidRPr="00337CFF">
        <w:rPr>
          <w:szCs w:val="24"/>
        </w:rPr>
        <w:t xml:space="preserve"> pengolahan sampah anorganik yang tidak dapat dimanfaatkan secara ekonomi oleh masyarakat desa Ungaran, maka dibuat suatu insinerator skala kecil yang selanjutnya </w:t>
      </w:r>
      <w:proofErr w:type="gramStart"/>
      <w:r w:rsidR="00972E86" w:rsidRPr="00337CFF">
        <w:rPr>
          <w:szCs w:val="24"/>
        </w:rPr>
        <w:t>akan</w:t>
      </w:r>
      <w:proofErr w:type="gramEnd"/>
      <w:r w:rsidR="00972E86" w:rsidRPr="00337CFF">
        <w:rPr>
          <w:szCs w:val="24"/>
        </w:rPr>
        <w:t xml:space="preserve"> diserahkan dan diharapkan dapat digunakan pada skala komunitas</w:t>
      </w:r>
      <w:r w:rsidRPr="00337CFF">
        <w:rPr>
          <w:szCs w:val="24"/>
        </w:rPr>
        <w:t xml:space="preserve">, dari tingkat </w:t>
      </w:r>
      <w:r w:rsidR="00972E86" w:rsidRPr="00337CFF">
        <w:rPr>
          <w:szCs w:val="24"/>
        </w:rPr>
        <w:t xml:space="preserve">RT hingga Desa. Sebagai keterbaruan, pada insinerator ini ditambahkan </w:t>
      </w:r>
      <w:r w:rsidR="00972E86" w:rsidRPr="00337CFF">
        <w:rPr>
          <w:i/>
          <w:iCs/>
          <w:szCs w:val="24"/>
        </w:rPr>
        <w:t>scrubber</w:t>
      </w:r>
      <w:r w:rsidR="00972E86" w:rsidRPr="00337CFF">
        <w:rPr>
          <w:szCs w:val="24"/>
        </w:rPr>
        <w:t xml:space="preserve"> untuk </w:t>
      </w:r>
      <w:r w:rsidRPr="00337CFF">
        <w:rPr>
          <w:szCs w:val="24"/>
        </w:rPr>
        <w:t xml:space="preserve">mengurangi timbulan </w:t>
      </w:r>
      <w:proofErr w:type="gramStart"/>
      <w:r w:rsidR="00972E86" w:rsidRPr="00337CFF">
        <w:rPr>
          <w:szCs w:val="24"/>
        </w:rPr>
        <w:t>asap</w:t>
      </w:r>
      <w:proofErr w:type="gramEnd"/>
      <w:r w:rsidR="00972E86" w:rsidRPr="00337CFF">
        <w:rPr>
          <w:szCs w:val="24"/>
        </w:rPr>
        <w:t xml:space="preserve"> buangan hasil pembakaran. </w:t>
      </w:r>
      <w:r w:rsidRPr="00337CFF">
        <w:rPr>
          <w:szCs w:val="24"/>
        </w:rPr>
        <w:t>R</w:t>
      </w:r>
      <w:r w:rsidR="00972E86" w:rsidRPr="00337CFF">
        <w:rPr>
          <w:szCs w:val="24"/>
        </w:rPr>
        <w:t xml:space="preserve">ancangan alat insinerator ditunjukkan pada </w:t>
      </w:r>
      <w:r w:rsidRPr="00337CFF">
        <w:rPr>
          <w:szCs w:val="24"/>
        </w:rPr>
        <w:fldChar w:fldCharType="begin"/>
      </w:r>
      <w:r w:rsidRPr="00337CFF">
        <w:rPr>
          <w:szCs w:val="24"/>
        </w:rPr>
        <w:instrText xml:space="preserve"> REF _Ref212746219 \h </w:instrText>
      </w:r>
      <w:r w:rsidR="00337CFF" w:rsidRPr="00337CFF">
        <w:rPr>
          <w:szCs w:val="24"/>
        </w:rPr>
        <w:instrText xml:space="preserve"> \* MERGEFORMAT </w:instrText>
      </w:r>
      <w:r w:rsidRPr="00337CFF">
        <w:rPr>
          <w:szCs w:val="24"/>
        </w:rPr>
      </w:r>
      <w:r w:rsidRPr="00337CFF">
        <w:rPr>
          <w:szCs w:val="24"/>
        </w:rPr>
        <w:fldChar w:fldCharType="separate"/>
      </w:r>
      <w:r w:rsidR="00C76251" w:rsidRPr="00337CFF">
        <w:rPr>
          <w:szCs w:val="24"/>
        </w:rPr>
        <w:t xml:space="preserve">Gambar </w:t>
      </w:r>
      <w:r w:rsidR="00C76251">
        <w:rPr>
          <w:noProof/>
          <w:szCs w:val="24"/>
        </w:rPr>
        <w:t>8</w:t>
      </w:r>
      <w:r w:rsidRPr="00337CFF">
        <w:rPr>
          <w:szCs w:val="24"/>
        </w:rPr>
        <w:fldChar w:fldCharType="end"/>
      </w:r>
      <w:r w:rsidRPr="00337CFF">
        <w:rPr>
          <w:szCs w:val="24"/>
        </w:rPr>
        <w:t>.</w:t>
      </w:r>
    </w:p>
    <w:p w14:paraId="6982A1F4" w14:textId="156DB5AC" w:rsidR="00972E86" w:rsidRPr="00337CFF" w:rsidRDefault="00972E86" w:rsidP="00337CFF">
      <w:pPr>
        <w:pStyle w:val="BodyText"/>
        <w:keepNext/>
        <w:spacing w:line="276" w:lineRule="auto"/>
        <w:jc w:val="center"/>
        <w:rPr>
          <w:rFonts w:ascii="Cambria" w:hAnsi="Cambria"/>
          <w:sz w:val="24"/>
          <w:szCs w:val="24"/>
        </w:rPr>
      </w:pPr>
      <w:r w:rsidRPr="00337CFF">
        <w:rPr>
          <w:rFonts w:ascii="Cambria" w:hAnsi="Cambria"/>
          <w:b/>
          <w:noProof/>
          <w:sz w:val="24"/>
          <w:szCs w:val="24"/>
        </w:rPr>
        <w:lastRenderedPageBreak/>
        <w:drawing>
          <wp:inline distT="0" distB="0" distL="0" distR="0" wp14:anchorId="632BC5F9" wp14:editId="1C5B1F99">
            <wp:extent cx="2657347" cy="2004845"/>
            <wp:effectExtent l="19050" t="19050" r="10160" b="14605"/>
            <wp:docPr id="8635832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8285" t="5308"/>
                    <a:stretch>
                      <a:fillRect/>
                    </a:stretch>
                  </pic:blipFill>
                  <pic:spPr bwMode="auto">
                    <a:xfrm>
                      <a:off x="0" y="0"/>
                      <a:ext cx="2693651" cy="2032235"/>
                    </a:xfrm>
                    <a:prstGeom prst="rect">
                      <a:avLst/>
                    </a:prstGeom>
                    <a:noFill/>
                    <a:ln w="9525" cap="flat" cmpd="sng" algn="ctr">
                      <a:solidFill>
                        <a:sysClr val="window" lastClr="FFFFFF">
                          <a:lumMod val="75000"/>
                        </a:sysClr>
                      </a:solidFill>
                      <a:prstDash val="solid"/>
                      <a:round/>
                      <a:headEnd type="none" w="med" len="med"/>
                      <a:tailEnd type="none" w="med" len="med"/>
                      <a:extLst>
                        <a:ext uri="{C807C97D-BFC1-408E-A445-0C87EB9F89A2}">
                          <ask:lineSketchStyleProps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FE06F5" w:rsidRPr="00337CFF">
        <w:rPr>
          <w:rFonts w:ascii="Cambria" w:hAnsi="Cambria"/>
          <w:sz w:val="24"/>
          <w:szCs w:val="24"/>
        </w:rPr>
        <w:t xml:space="preserve">    </w:t>
      </w:r>
      <w:r w:rsidR="00CB60D0" w:rsidRPr="00337CFF">
        <w:rPr>
          <w:rFonts w:ascii="Cambria" w:hAnsi="Cambria"/>
          <w:b/>
          <w:noProof/>
          <w:sz w:val="24"/>
          <w:szCs w:val="24"/>
        </w:rPr>
        <w:drawing>
          <wp:inline distT="0" distB="0" distL="0" distR="0" wp14:anchorId="5870A092" wp14:editId="1F190570">
            <wp:extent cx="2436341" cy="2000885"/>
            <wp:effectExtent l="19050" t="19050" r="21590" b="18415"/>
            <wp:docPr id="76099339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84387" cy="2040344"/>
                    </a:xfrm>
                    <a:prstGeom prst="rect">
                      <a:avLst/>
                    </a:prstGeom>
                    <a:noFill/>
                    <a:ln>
                      <a:solidFill>
                        <a:schemeClr val="bg1">
                          <a:lumMod val="75000"/>
                        </a:schemeClr>
                      </a:solidFill>
                    </a:ln>
                  </pic:spPr>
                </pic:pic>
              </a:graphicData>
            </a:graphic>
          </wp:inline>
        </w:drawing>
      </w:r>
    </w:p>
    <w:p w14:paraId="137E68A6" w14:textId="6D5FA001" w:rsidR="00AF6009" w:rsidRPr="00337CFF" w:rsidRDefault="00AF6009" w:rsidP="00337CFF">
      <w:pPr>
        <w:pStyle w:val="BodyText"/>
        <w:keepNext/>
        <w:spacing w:line="276" w:lineRule="auto"/>
        <w:ind w:firstLine="0"/>
        <w:jc w:val="center"/>
        <w:rPr>
          <w:rFonts w:ascii="Cambria" w:hAnsi="Cambria"/>
          <w:sz w:val="24"/>
          <w:szCs w:val="24"/>
        </w:rPr>
      </w:pPr>
      <w:r w:rsidRPr="00337CFF">
        <w:rPr>
          <w:rFonts w:ascii="Cambria" w:hAnsi="Cambria"/>
          <w:sz w:val="24"/>
          <w:szCs w:val="24"/>
        </w:rPr>
        <w:t>(a)</w:t>
      </w:r>
      <w:r w:rsidRPr="00337CFF">
        <w:rPr>
          <w:rFonts w:ascii="Cambria" w:hAnsi="Cambria"/>
          <w:sz w:val="24"/>
          <w:szCs w:val="24"/>
        </w:rPr>
        <w:tab/>
      </w:r>
      <w:r w:rsidRPr="00337CFF">
        <w:rPr>
          <w:rFonts w:ascii="Cambria" w:hAnsi="Cambria"/>
          <w:sz w:val="24"/>
          <w:szCs w:val="24"/>
        </w:rPr>
        <w:tab/>
      </w:r>
      <w:r w:rsidRPr="00337CFF">
        <w:rPr>
          <w:rFonts w:ascii="Cambria" w:hAnsi="Cambria"/>
          <w:sz w:val="24"/>
          <w:szCs w:val="24"/>
        </w:rPr>
        <w:tab/>
      </w:r>
      <w:r w:rsidRPr="00337CFF">
        <w:rPr>
          <w:rFonts w:ascii="Cambria" w:hAnsi="Cambria"/>
          <w:sz w:val="24"/>
          <w:szCs w:val="24"/>
        </w:rPr>
        <w:tab/>
      </w:r>
      <w:r w:rsidRPr="00337CFF">
        <w:rPr>
          <w:rFonts w:ascii="Cambria" w:hAnsi="Cambria"/>
          <w:sz w:val="24"/>
          <w:szCs w:val="24"/>
        </w:rPr>
        <w:tab/>
      </w:r>
      <w:r w:rsidRPr="00337CFF">
        <w:rPr>
          <w:rFonts w:ascii="Cambria" w:hAnsi="Cambria"/>
          <w:sz w:val="24"/>
          <w:szCs w:val="24"/>
        </w:rPr>
        <w:tab/>
        <w:t>(</w:t>
      </w:r>
      <w:proofErr w:type="gramStart"/>
      <w:r w:rsidRPr="00337CFF">
        <w:rPr>
          <w:rFonts w:ascii="Cambria" w:hAnsi="Cambria"/>
          <w:sz w:val="24"/>
          <w:szCs w:val="24"/>
        </w:rPr>
        <w:t>b</w:t>
      </w:r>
      <w:proofErr w:type="gramEnd"/>
      <w:r w:rsidRPr="00337CFF">
        <w:rPr>
          <w:rFonts w:ascii="Cambria" w:hAnsi="Cambria"/>
          <w:sz w:val="24"/>
          <w:szCs w:val="24"/>
        </w:rPr>
        <w:t>)</w:t>
      </w:r>
    </w:p>
    <w:p w14:paraId="7F8DA73F" w14:textId="0AD152D6" w:rsidR="00972E86" w:rsidRPr="00337CFF" w:rsidRDefault="00972E86" w:rsidP="004C558A">
      <w:pPr>
        <w:pStyle w:val="Caption"/>
        <w:spacing w:after="120" w:line="276" w:lineRule="auto"/>
        <w:rPr>
          <w:b/>
          <w:spacing w:val="-1"/>
          <w:szCs w:val="24"/>
        </w:rPr>
      </w:pPr>
      <w:bookmarkStart w:id="7" w:name="_Ref212746219"/>
      <w:r w:rsidRPr="00337CFF">
        <w:rPr>
          <w:szCs w:val="24"/>
        </w:rPr>
        <w:t xml:space="preserve">Gambar </w:t>
      </w:r>
      <w:r w:rsidR="004F5E5E" w:rsidRPr="00337CFF">
        <w:rPr>
          <w:szCs w:val="24"/>
        </w:rPr>
        <w:fldChar w:fldCharType="begin"/>
      </w:r>
      <w:r w:rsidR="004F5E5E" w:rsidRPr="00337CFF">
        <w:rPr>
          <w:szCs w:val="24"/>
        </w:rPr>
        <w:instrText xml:space="preserve"> SEQ Gambar \* ARABIC </w:instrText>
      </w:r>
      <w:r w:rsidR="004F5E5E" w:rsidRPr="00337CFF">
        <w:rPr>
          <w:szCs w:val="24"/>
        </w:rPr>
        <w:fldChar w:fldCharType="separate"/>
      </w:r>
      <w:r w:rsidR="00C76251">
        <w:rPr>
          <w:noProof/>
          <w:szCs w:val="24"/>
        </w:rPr>
        <w:t>8</w:t>
      </w:r>
      <w:r w:rsidR="004F5E5E" w:rsidRPr="00337CFF">
        <w:rPr>
          <w:noProof/>
          <w:szCs w:val="24"/>
        </w:rPr>
        <w:fldChar w:fldCharType="end"/>
      </w:r>
      <w:bookmarkEnd w:id="7"/>
      <w:r w:rsidRPr="00337CFF">
        <w:rPr>
          <w:szCs w:val="24"/>
        </w:rPr>
        <w:t xml:space="preserve"> Rancangan Insinerator (</w:t>
      </w:r>
      <w:r w:rsidR="00AF6009" w:rsidRPr="00337CFF">
        <w:rPr>
          <w:szCs w:val="24"/>
        </w:rPr>
        <w:t xml:space="preserve">a) </w:t>
      </w:r>
      <w:r w:rsidRPr="00337CFF">
        <w:rPr>
          <w:szCs w:val="24"/>
        </w:rPr>
        <w:t>Tampak Atas</w:t>
      </w:r>
      <w:r w:rsidR="00AF6009" w:rsidRPr="00337CFF">
        <w:rPr>
          <w:szCs w:val="24"/>
        </w:rPr>
        <w:t xml:space="preserve"> (b</w:t>
      </w:r>
      <w:r w:rsidRPr="00337CFF">
        <w:rPr>
          <w:szCs w:val="24"/>
        </w:rPr>
        <w:t>)</w:t>
      </w:r>
      <w:r w:rsidR="00AF6009" w:rsidRPr="00337CFF">
        <w:rPr>
          <w:szCs w:val="24"/>
        </w:rPr>
        <w:t xml:space="preserve"> Tampak Samping</w:t>
      </w:r>
    </w:p>
    <w:p w14:paraId="1AD0EC7C" w14:textId="41242137" w:rsidR="00972E86" w:rsidRPr="00337CFF" w:rsidRDefault="00972E86" w:rsidP="004C558A">
      <w:pPr>
        <w:pStyle w:val="StyleBodyTextFirstline075cmBefore6ptAfter6pt"/>
        <w:spacing w:before="0"/>
        <w:ind w:firstLine="720"/>
        <w:rPr>
          <w:szCs w:val="24"/>
        </w:rPr>
      </w:pPr>
      <w:r w:rsidRPr="00337CFF">
        <w:rPr>
          <w:szCs w:val="24"/>
        </w:rPr>
        <w:t xml:space="preserve">Untuk meningkatkan kualitas pembakaran pada insinerator, ditambahkan </w:t>
      </w:r>
      <w:r w:rsidRPr="00337CFF">
        <w:rPr>
          <w:i/>
          <w:iCs/>
          <w:szCs w:val="24"/>
        </w:rPr>
        <w:t xml:space="preserve">blower </w:t>
      </w:r>
      <w:r w:rsidRPr="00337CFF">
        <w:rPr>
          <w:szCs w:val="24"/>
        </w:rPr>
        <w:t>pengumpan udara dari bagian samping ruang bakar (</w:t>
      </w:r>
      <w:r w:rsidRPr="00337CFF">
        <w:rPr>
          <w:i/>
          <w:iCs/>
          <w:szCs w:val="24"/>
        </w:rPr>
        <w:t>blower 1</w:t>
      </w:r>
      <w:r w:rsidRPr="00337CFF">
        <w:rPr>
          <w:szCs w:val="24"/>
        </w:rPr>
        <w:t xml:space="preserve">) </w:t>
      </w:r>
      <w:r w:rsidR="00BF7E23" w:rsidRPr="00337CFF">
        <w:rPr>
          <w:szCs w:val="24"/>
        </w:rPr>
        <w:t xml:space="preserve">yang berfungsi meningkatkan suplai oksigen dan pencampuran udara-bahan bakar—faktor penting untuk terbentuknya pembakaran sempurna. Beberapa variabel seperti laju alir udara, suhu ruang bakar, dan komposisi sampah sangat memengaruhi efisiensi pembakaran, dan pada akhirnya dapat mengurangi emisi </w:t>
      </w:r>
      <w:sdt>
        <w:sdtPr>
          <w:rPr>
            <w:szCs w:val="24"/>
          </w:rPr>
          <w:id w:val="-648903505"/>
          <w:citation/>
        </w:sdtPr>
        <w:sdtEndPr/>
        <w:sdtContent>
          <w:r w:rsidR="00BF7E23" w:rsidRPr="00337CFF">
            <w:rPr>
              <w:szCs w:val="24"/>
            </w:rPr>
            <w:fldChar w:fldCharType="begin"/>
          </w:r>
          <w:r w:rsidR="00BF7E23" w:rsidRPr="00337CFF">
            <w:rPr>
              <w:szCs w:val="24"/>
            </w:rPr>
            <w:instrText xml:space="preserve"> CITATION Idr24 \l 1033 </w:instrText>
          </w:r>
          <w:r w:rsidR="00BF7E23" w:rsidRPr="00337CFF">
            <w:rPr>
              <w:szCs w:val="24"/>
            </w:rPr>
            <w:fldChar w:fldCharType="separate"/>
          </w:r>
          <w:r w:rsidR="00BF7E23" w:rsidRPr="00337CFF">
            <w:rPr>
              <w:noProof/>
              <w:szCs w:val="24"/>
            </w:rPr>
            <w:t>(Idris, Setyawan, &amp; Mufrodi, 2024)</w:t>
          </w:r>
          <w:r w:rsidR="00BF7E23" w:rsidRPr="00337CFF">
            <w:rPr>
              <w:szCs w:val="24"/>
            </w:rPr>
            <w:fldChar w:fldCharType="end"/>
          </w:r>
        </w:sdtContent>
      </w:sdt>
      <w:r w:rsidR="00BF7E23" w:rsidRPr="00337CFF">
        <w:rPr>
          <w:szCs w:val="24"/>
        </w:rPr>
        <w:t xml:space="preserve">. </w:t>
      </w:r>
      <w:r w:rsidRPr="00337CFF">
        <w:rPr>
          <w:szCs w:val="24"/>
        </w:rPr>
        <w:t xml:space="preserve">Untuk menyerap </w:t>
      </w:r>
      <w:proofErr w:type="gramStart"/>
      <w:r w:rsidRPr="00337CFF">
        <w:rPr>
          <w:szCs w:val="24"/>
        </w:rPr>
        <w:t>asap</w:t>
      </w:r>
      <w:proofErr w:type="gramEnd"/>
      <w:r w:rsidRPr="00337CFF">
        <w:rPr>
          <w:szCs w:val="24"/>
        </w:rPr>
        <w:t xml:space="preserve"> yang terbentuk, digunakan </w:t>
      </w:r>
      <w:r w:rsidRPr="00337CFF">
        <w:rPr>
          <w:i/>
          <w:iCs/>
          <w:szCs w:val="24"/>
        </w:rPr>
        <w:t>blower 2</w:t>
      </w:r>
      <w:r w:rsidRPr="00337CFF">
        <w:rPr>
          <w:szCs w:val="24"/>
        </w:rPr>
        <w:t xml:space="preserve"> yang selanjutnya akan memompakan asap ke dalam kolom air yang ada di dalam tangki air. </w:t>
      </w:r>
      <w:r w:rsidR="00577627" w:rsidRPr="00337CFF">
        <w:rPr>
          <w:szCs w:val="24"/>
        </w:rPr>
        <w:t xml:space="preserve">Untuk saat ini, masih dilakukan uji coba untuk memaksimalkan kinerja ruang pembakaran dan mekanisme </w:t>
      </w:r>
      <w:r w:rsidR="00AF6009" w:rsidRPr="00337CFF">
        <w:rPr>
          <w:szCs w:val="24"/>
        </w:rPr>
        <w:t xml:space="preserve">pengurangan </w:t>
      </w:r>
      <w:proofErr w:type="gramStart"/>
      <w:r w:rsidR="00577627" w:rsidRPr="00337CFF">
        <w:rPr>
          <w:szCs w:val="24"/>
        </w:rPr>
        <w:t>asap</w:t>
      </w:r>
      <w:proofErr w:type="gramEnd"/>
      <w:r w:rsidR="00BF7E23" w:rsidRPr="00337CFF">
        <w:rPr>
          <w:szCs w:val="24"/>
        </w:rPr>
        <w:t xml:space="preserve">, sebagaimana ditunjukkan pada </w:t>
      </w:r>
      <w:r w:rsidR="00BF7E23" w:rsidRPr="00337CFF">
        <w:rPr>
          <w:szCs w:val="24"/>
        </w:rPr>
        <w:fldChar w:fldCharType="begin"/>
      </w:r>
      <w:r w:rsidR="00BF7E23" w:rsidRPr="00337CFF">
        <w:rPr>
          <w:szCs w:val="24"/>
        </w:rPr>
        <w:instrText xml:space="preserve"> REF _Ref212750354 \h </w:instrText>
      </w:r>
      <w:r w:rsidR="00337CFF" w:rsidRPr="00337CFF">
        <w:rPr>
          <w:szCs w:val="24"/>
        </w:rPr>
        <w:instrText xml:space="preserve"> \* MERGEFORMAT </w:instrText>
      </w:r>
      <w:r w:rsidR="00BF7E23" w:rsidRPr="00337CFF">
        <w:rPr>
          <w:szCs w:val="24"/>
        </w:rPr>
      </w:r>
      <w:r w:rsidR="00BF7E23" w:rsidRPr="00337CFF">
        <w:rPr>
          <w:szCs w:val="24"/>
        </w:rPr>
        <w:fldChar w:fldCharType="separate"/>
      </w:r>
      <w:r w:rsidR="00C76251" w:rsidRPr="00337CFF">
        <w:rPr>
          <w:szCs w:val="24"/>
        </w:rPr>
        <w:t xml:space="preserve">Gambar </w:t>
      </w:r>
      <w:r w:rsidR="00C76251">
        <w:rPr>
          <w:noProof/>
          <w:szCs w:val="24"/>
        </w:rPr>
        <w:t>9</w:t>
      </w:r>
      <w:r w:rsidR="00BF7E23" w:rsidRPr="00337CFF">
        <w:rPr>
          <w:szCs w:val="24"/>
        </w:rPr>
        <w:fldChar w:fldCharType="end"/>
      </w:r>
      <w:r w:rsidR="00577627" w:rsidRPr="00337CFF">
        <w:rPr>
          <w:szCs w:val="24"/>
        </w:rPr>
        <w:t>.</w:t>
      </w:r>
      <w:r w:rsidR="00AF6009" w:rsidRPr="00337CFF">
        <w:rPr>
          <w:szCs w:val="24"/>
        </w:rPr>
        <w:t xml:space="preserve"> </w:t>
      </w:r>
    </w:p>
    <w:p w14:paraId="570ABA95" w14:textId="008B70DC" w:rsidR="00054494" w:rsidRPr="00337CFF" w:rsidRDefault="00054494" w:rsidP="00337CFF">
      <w:pPr>
        <w:pStyle w:val="BodyText"/>
        <w:keepNext/>
        <w:spacing w:line="276" w:lineRule="auto"/>
        <w:jc w:val="center"/>
        <w:rPr>
          <w:rFonts w:ascii="Cambria" w:hAnsi="Cambria"/>
          <w:sz w:val="24"/>
          <w:szCs w:val="24"/>
        </w:rPr>
      </w:pPr>
      <w:r w:rsidRPr="00337CFF">
        <w:rPr>
          <w:rFonts w:ascii="Cambria" w:hAnsi="Cambria"/>
          <w:sz w:val="24"/>
          <w:szCs w:val="24"/>
        </w:rPr>
        <w:t xml:space="preserve"> </w:t>
      </w:r>
      <w:r w:rsidRPr="00337CFF">
        <w:rPr>
          <w:rFonts w:ascii="Cambria" w:hAnsi="Cambria"/>
          <w:noProof/>
          <w:sz w:val="24"/>
          <w:szCs w:val="24"/>
        </w:rPr>
        <w:drawing>
          <wp:inline distT="0" distB="0" distL="0" distR="0" wp14:anchorId="6EF0E2AB" wp14:editId="06C8EE96">
            <wp:extent cx="1978016" cy="2681165"/>
            <wp:effectExtent l="0" t="0" r="3810" b="5080"/>
            <wp:docPr id="11235510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6490" b="7261"/>
                    <a:stretch>
                      <a:fillRect/>
                    </a:stretch>
                  </pic:blipFill>
                  <pic:spPr bwMode="auto">
                    <a:xfrm>
                      <a:off x="0" y="0"/>
                      <a:ext cx="1993616" cy="2702310"/>
                    </a:xfrm>
                    <a:prstGeom prst="rect">
                      <a:avLst/>
                    </a:prstGeom>
                    <a:noFill/>
                    <a:ln>
                      <a:noFill/>
                    </a:ln>
                    <a:extLst>
                      <a:ext uri="{53640926-AAD7-44D8-BBD7-CCE9431645EC}">
                        <a14:shadowObscured xmlns:a14="http://schemas.microsoft.com/office/drawing/2010/main"/>
                      </a:ext>
                    </a:extLst>
                  </pic:spPr>
                </pic:pic>
              </a:graphicData>
            </a:graphic>
          </wp:inline>
        </w:drawing>
      </w:r>
      <w:r w:rsidR="00CB60D0" w:rsidRPr="00337CFF">
        <w:rPr>
          <w:rFonts w:ascii="Cambria" w:hAnsi="Cambria"/>
          <w:sz w:val="24"/>
          <w:szCs w:val="24"/>
        </w:rPr>
        <w:t xml:space="preserve">     </w:t>
      </w:r>
      <w:r w:rsidRPr="00337CFF">
        <w:rPr>
          <w:rFonts w:ascii="Cambria" w:hAnsi="Cambria"/>
          <w:noProof/>
          <w:sz w:val="24"/>
          <w:szCs w:val="24"/>
        </w:rPr>
        <w:drawing>
          <wp:inline distT="0" distB="0" distL="0" distR="0" wp14:anchorId="0EB94BB5" wp14:editId="2EFBA3D5">
            <wp:extent cx="2263729" cy="2691926"/>
            <wp:effectExtent l="0" t="0" r="3810" b="0"/>
            <wp:docPr id="16310409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25352" b="7819"/>
                    <a:stretch>
                      <a:fillRect/>
                    </a:stretch>
                  </pic:blipFill>
                  <pic:spPr bwMode="auto">
                    <a:xfrm>
                      <a:off x="0" y="0"/>
                      <a:ext cx="2285507" cy="2717823"/>
                    </a:xfrm>
                    <a:prstGeom prst="rect">
                      <a:avLst/>
                    </a:prstGeom>
                    <a:noFill/>
                    <a:ln>
                      <a:noFill/>
                    </a:ln>
                    <a:extLst>
                      <a:ext uri="{53640926-AAD7-44D8-BBD7-CCE9431645EC}">
                        <a14:shadowObscured xmlns:a14="http://schemas.microsoft.com/office/drawing/2010/main"/>
                      </a:ext>
                    </a:extLst>
                  </pic:spPr>
                </pic:pic>
              </a:graphicData>
            </a:graphic>
          </wp:inline>
        </w:drawing>
      </w:r>
    </w:p>
    <w:p w14:paraId="65735353" w14:textId="244287D3" w:rsidR="00972E86" w:rsidRPr="00337CFF" w:rsidRDefault="007E63AC" w:rsidP="004C558A">
      <w:pPr>
        <w:pStyle w:val="Caption"/>
        <w:spacing w:before="120" w:after="0" w:line="276" w:lineRule="auto"/>
        <w:rPr>
          <w:b/>
          <w:szCs w:val="24"/>
        </w:rPr>
      </w:pPr>
      <w:bookmarkStart w:id="8" w:name="_Ref212750354"/>
      <w:r w:rsidRPr="00337CFF">
        <w:rPr>
          <w:szCs w:val="24"/>
        </w:rPr>
        <w:t xml:space="preserve">Gambar </w:t>
      </w:r>
      <w:r w:rsidR="004F5E5E" w:rsidRPr="00337CFF">
        <w:rPr>
          <w:szCs w:val="24"/>
        </w:rPr>
        <w:fldChar w:fldCharType="begin"/>
      </w:r>
      <w:r w:rsidR="004F5E5E" w:rsidRPr="00337CFF">
        <w:rPr>
          <w:szCs w:val="24"/>
        </w:rPr>
        <w:instrText xml:space="preserve"> SEQ Gambar \* ARABIC </w:instrText>
      </w:r>
      <w:r w:rsidR="004F5E5E" w:rsidRPr="00337CFF">
        <w:rPr>
          <w:szCs w:val="24"/>
        </w:rPr>
        <w:fldChar w:fldCharType="separate"/>
      </w:r>
      <w:r w:rsidR="00C76251">
        <w:rPr>
          <w:noProof/>
          <w:szCs w:val="24"/>
        </w:rPr>
        <w:t>9</w:t>
      </w:r>
      <w:r w:rsidR="004F5E5E" w:rsidRPr="00337CFF">
        <w:rPr>
          <w:noProof/>
          <w:szCs w:val="24"/>
        </w:rPr>
        <w:fldChar w:fldCharType="end"/>
      </w:r>
      <w:bookmarkEnd w:id="8"/>
      <w:r w:rsidRPr="00337CFF">
        <w:rPr>
          <w:szCs w:val="24"/>
        </w:rPr>
        <w:t xml:space="preserve"> </w:t>
      </w:r>
      <w:r w:rsidR="00054494" w:rsidRPr="00337CFF">
        <w:rPr>
          <w:szCs w:val="24"/>
        </w:rPr>
        <w:t xml:space="preserve">Hasil fabrikasi </w:t>
      </w:r>
      <w:r w:rsidR="00577627" w:rsidRPr="00337CFF">
        <w:rPr>
          <w:szCs w:val="24"/>
        </w:rPr>
        <w:t>dan</w:t>
      </w:r>
      <w:r w:rsidR="00054494" w:rsidRPr="00337CFF">
        <w:rPr>
          <w:szCs w:val="24"/>
        </w:rPr>
        <w:t xml:space="preserve"> </w:t>
      </w:r>
      <w:r w:rsidR="00577627" w:rsidRPr="00337CFF">
        <w:rPr>
          <w:szCs w:val="24"/>
        </w:rPr>
        <w:t>u</w:t>
      </w:r>
      <w:r w:rsidR="00054494" w:rsidRPr="00337CFF">
        <w:rPr>
          <w:szCs w:val="24"/>
        </w:rPr>
        <w:t>ji coba alat insinerator</w:t>
      </w:r>
    </w:p>
    <w:p w14:paraId="4254F742" w14:textId="77777777" w:rsidR="00357651" w:rsidRDefault="00357651" w:rsidP="00337CFF">
      <w:pPr>
        <w:pStyle w:val="BodyText"/>
        <w:spacing w:line="276" w:lineRule="auto"/>
        <w:ind w:firstLine="0"/>
        <w:rPr>
          <w:rFonts w:ascii="Cambria" w:hAnsi="Cambria"/>
          <w:b/>
          <w:sz w:val="24"/>
          <w:szCs w:val="24"/>
        </w:rPr>
      </w:pPr>
      <w:bookmarkStart w:id="9" w:name="_Toc208758485"/>
    </w:p>
    <w:p w14:paraId="0124B2D3" w14:textId="77777777" w:rsidR="004C558A" w:rsidRDefault="004C558A" w:rsidP="00337CFF">
      <w:pPr>
        <w:pStyle w:val="BodyText"/>
        <w:spacing w:line="276" w:lineRule="auto"/>
        <w:ind w:firstLine="0"/>
        <w:rPr>
          <w:rFonts w:ascii="Cambria" w:hAnsi="Cambria"/>
          <w:b/>
          <w:sz w:val="24"/>
          <w:szCs w:val="24"/>
        </w:rPr>
      </w:pPr>
    </w:p>
    <w:p w14:paraId="77ECE679" w14:textId="77777777" w:rsidR="004C558A" w:rsidRPr="00337CFF" w:rsidRDefault="004C558A" w:rsidP="00337CFF">
      <w:pPr>
        <w:pStyle w:val="BodyText"/>
        <w:spacing w:line="276" w:lineRule="auto"/>
        <w:ind w:firstLine="0"/>
        <w:rPr>
          <w:rFonts w:ascii="Cambria" w:hAnsi="Cambria"/>
          <w:b/>
          <w:sz w:val="24"/>
          <w:szCs w:val="24"/>
        </w:rPr>
      </w:pPr>
    </w:p>
    <w:p w14:paraId="6DA3EB17" w14:textId="196E94F3" w:rsidR="00972E86" w:rsidRPr="00337CFF" w:rsidRDefault="004B6871" w:rsidP="00337CFF">
      <w:pPr>
        <w:pStyle w:val="BodyText"/>
        <w:spacing w:line="276" w:lineRule="auto"/>
        <w:ind w:firstLine="0"/>
        <w:rPr>
          <w:rFonts w:ascii="Cambria" w:hAnsi="Cambria"/>
          <w:b/>
          <w:sz w:val="24"/>
          <w:szCs w:val="24"/>
        </w:rPr>
      </w:pPr>
      <w:r w:rsidRPr="00337CFF">
        <w:rPr>
          <w:rFonts w:ascii="Cambria" w:hAnsi="Cambria"/>
          <w:b/>
          <w:sz w:val="24"/>
          <w:szCs w:val="24"/>
        </w:rPr>
        <w:lastRenderedPageBreak/>
        <w:t xml:space="preserve">Pembuatan </w:t>
      </w:r>
      <w:r w:rsidR="00972E86" w:rsidRPr="00337CFF">
        <w:rPr>
          <w:rFonts w:ascii="Cambria" w:hAnsi="Cambria"/>
          <w:b/>
          <w:sz w:val="24"/>
          <w:szCs w:val="24"/>
        </w:rPr>
        <w:t>Mesin Pencacah Sampah</w:t>
      </w:r>
      <w:bookmarkEnd w:id="9"/>
    </w:p>
    <w:p w14:paraId="447EB682" w14:textId="0874F90E" w:rsidR="00972E86" w:rsidRPr="00337CFF" w:rsidRDefault="00BF7E23" w:rsidP="00B54A21">
      <w:pPr>
        <w:pStyle w:val="BodyText"/>
        <w:spacing w:line="276" w:lineRule="auto"/>
        <w:ind w:firstLine="720"/>
        <w:rPr>
          <w:rFonts w:ascii="Cambria" w:hAnsi="Cambria"/>
          <w:bCs/>
          <w:sz w:val="24"/>
          <w:szCs w:val="24"/>
        </w:rPr>
      </w:pPr>
      <w:r w:rsidRPr="00337CFF">
        <w:rPr>
          <w:rFonts w:ascii="Cambria" w:hAnsi="Cambria"/>
          <w:bCs/>
          <w:sz w:val="24"/>
          <w:szCs w:val="24"/>
        </w:rPr>
        <w:t xml:space="preserve">Selain penyerahan insinerator, sebagai bagian dari kegiatan pengabdian bagi masyarakat ini juga </w:t>
      </w:r>
      <w:proofErr w:type="gramStart"/>
      <w:r w:rsidRPr="00337CFF">
        <w:rPr>
          <w:rFonts w:ascii="Cambria" w:hAnsi="Cambria"/>
          <w:bCs/>
          <w:sz w:val="24"/>
          <w:szCs w:val="24"/>
        </w:rPr>
        <w:t>akan</w:t>
      </w:r>
      <w:proofErr w:type="gramEnd"/>
      <w:r w:rsidRPr="00337CFF">
        <w:rPr>
          <w:rFonts w:ascii="Cambria" w:hAnsi="Cambria"/>
          <w:bCs/>
          <w:sz w:val="24"/>
          <w:szCs w:val="24"/>
        </w:rPr>
        <w:t xml:space="preserve"> diserahkan satu unit mesin pencacah sampah. Mesin pencacah sampah ini diharapkan bisa digunakan untuk pengolahan awal bagi sampah yang berukuran besar sehingga lebih mudah dalam pemrosesan berikutnya. Pengecilan ukuran sampah melalui pencacahan atau penghancuran partikel menghasilkan beberapa manfaat utama: ukuran partikel yang lebih kecil mempercepat proses dekomposisi pada sampah organik—sehingga mempercepat pengomposan atau proses bio-penguraian—dan memungkinkan pemisahan atau pemilahan yang lebih efisien untuk sampah anorganik </w:t>
      </w:r>
      <w:sdt>
        <w:sdtPr>
          <w:rPr>
            <w:rFonts w:ascii="Cambria" w:hAnsi="Cambria"/>
            <w:bCs/>
            <w:sz w:val="24"/>
            <w:szCs w:val="24"/>
          </w:rPr>
          <w:id w:val="340598176"/>
          <w:citation/>
        </w:sdtPr>
        <w:sdtEndPr/>
        <w:sdtContent>
          <w:r w:rsidRPr="00337CFF">
            <w:rPr>
              <w:rFonts w:ascii="Cambria" w:hAnsi="Cambria"/>
              <w:bCs/>
              <w:sz w:val="24"/>
              <w:szCs w:val="24"/>
            </w:rPr>
            <w:fldChar w:fldCharType="begin"/>
          </w:r>
          <w:r w:rsidRPr="00337CFF">
            <w:rPr>
              <w:rFonts w:ascii="Cambria" w:hAnsi="Cambria"/>
              <w:bCs/>
              <w:sz w:val="24"/>
              <w:szCs w:val="24"/>
            </w:rPr>
            <w:instrText xml:space="preserve"> CITATION Ram24 \l 1033 </w:instrText>
          </w:r>
          <w:r w:rsidRPr="00337CFF">
            <w:rPr>
              <w:rFonts w:ascii="Cambria" w:hAnsi="Cambria"/>
              <w:bCs/>
              <w:sz w:val="24"/>
              <w:szCs w:val="24"/>
            </w:rPr>
            <w:fldChar w:fldCharType="separate"/>
          </w:r>
          <w:r w:rsidRPr="00337CFF">
            <w:rPr>
              <w:rFonts w:ascii="Cambria" w:hAnsi="Cambria"/>
              <w:bCs/>
              <w:noProof/>
              <w:sz w:val="24"/>
              <w:szCs w:val="24"/>
            </w:rPr>
            <w:t xml:space="preserve"> </w:t>
          </w:r>
          <w:r w:rsidRPr="00337CFF">
            <w:rPr>
              <w:rFonts w:ascii="Cambria" w:hAnsi="Cambria"/>
              <w:noProof/>
              <w:sz w:val="24"/>
              <w:szCs w:val="24"/>
            </w:rPr>
            <w:t>(Ramadhani &amp; Agustriyana, 2024)</w:t>
          </w:r>
          <w:r w:rsidRPr="00337CFF">
            <w:rPr>
              <w:rFonts w:ascii="Cambria" w:hAnsi="Cambria"/>
              <w:bCs/>
              <w:sz w:val="24"/>
              <w:szCs w:val="24"/>
            </w:rPr>
            <w:fldChar w:fldCharType="end"/>
          </w:r>
        </w:sdtContent>
      </w:sdt>
      <w:r w:rsidRPr="00337CFF">
        <w:rPr>
          <w:rFonts w:ascii="Cambria" w:hAnsi="Cambria"/>
          <w:bCs/>
          <w:sz w:val="24"/>
          <w:szCs w:val="24"/>
        </w:rPr>
        <w:t xml:space="preserve">. Selain itu, ukuran yang lebih seragam dan kecil meningkatkan efisiensi rantai pengumpulan, mengurangi ruang yang dibutuhkan untuk penyimpanan dan transportasi, serta mempermudah proses selanjutnya seperti pencetakan, pengeringan, ataupun daur ulang </w:t>
      </w:r>
      <w:sdt>
        <w:sdtPr>
          <w:rPr>
            <w:rFonts w:ascii="Cambria" w:hAnsi="Cambria"/>
            <w:bCs/>
            <w:sz w:val="24"/>
            <w:szCs w:val="24"/>
          </w:rPr>
          <w:id w:val="1506856298"/>
          <w:citation/>
        </w:sdtPr>
        <w:sdtEndPr/>
        <w:sdtContent>
          <w:r w:rsidR="00357651" w:rsidRPr="00337CFF">
            <w:rPr>
              <w:rFonts w:ascii="Cambria" w:hAnsi="Cambria"/>
              <w:bCs/>
              <w:sz w:val="24"/>
              <w:szCs w:val="24"/>
            </w:rPr>
            <w:fldChar w:fldCharType="begin"/>
          </w:r>
          <w:r w:rsidR="00357651" w:rsidRPr="00337CFF">
            <w:rPr>
              <w:rFonts w:ascii="Cambria" w:hAnsi="Cambria"/>
              <w:bCs/>
              <w:sz w:val="24"/>
              <w:szCs w:val="24"/>
            </w:rPr>
            <w:instrText xml:space="preserve"> CITATION Pra24 \l 1033 </w:instrText>
          </w:r>
          <w:r w:rsidR="00357651" w:rsidRPr="00337CFF">
            <w:rPr>
              <w:rFonts w:ascii="Cambria" w:hAnsi="Cambria"/>
              <w:bCs/>
              <w:sz w:val="24"/>
              <w:szCs w:val="24"/>
            </w:rPr>
            <w:fldChar w:fldCharType="separate"/>
          </w:r>
          <w:r w:rsidR="00357651" w:rsidRPr="00337CFF">
            <w:rPr>
              <w:rFonts w:ascii="Cambria" w:hAnsi="Cambria"/>
              <w:noProof/>
              <w:sz w:val="24"/>
              <w:szCs w:val="24"/>
            </w:rPr>
            <w:t>(Pramudi, Akbar, &amp; Rovianto, 2024)</w:t>
          </w:r>
          <w:r w:rsidR="00357651" w:rsidRPr="00337CFF">
            <w:rPr>
              <w:rFonts w:ascii="Cambria" w:hAnsi="Cambria"/>
              <w:bCs/>
              <w:sz w:val="24"/>
              <w:szCs w:val="24"/>
            </w:rPr>
            <w:fldChar w:fldCharType="end"/>
          </w:r>
        </w:sdtContent>
      </w:sdt>
      <w:r w:rsidRPr="00337CFF">
        <w:rPr>
          <w:rFonts w:ascii="Cambria" w:hAnsi="Cambria"/>
          <w:bCs/>
          <w:sz w:val="24"/>
          <w:szCs w:val="24"/>
        </w:rPr>
        <w:t>.</w:t>
      </w:r>
    </w:p>
    <w:p w14:paraId="17EF4321" w14:textId="77777777" w:rsidR="007E63AC" w:rsidRPr="00337CFF" w:rsidRDefault="00972E86" w:rsidP="00337CFF">
      <w:pPr>
        <w:pStyle w:val="BodyText"/>
        <w:keepNext/>
        <w:spacing w:line="276" w:lineRule="auto"/>
        <w:ind w:firstLine="0"/>
        <w:jc w:val="center"/>
        <w:rPr>
          <w:rFonts w:ascii="Cambria" w:hAnsi="Cambria"/>
          <w:sz w:val="24"/>
          <w:szCs w:val="24"/>
        </w:rPr>
      </w:pPr>
      <w:r w:rsidRPr="00337CFF">
        <w:rPr>
          <w:rFonts w:ascii="Cambria" w:hAnsi="Cambria"/>
          <w:b/>
          <w:noProof/>
          <w:sz w:val="24"/>
          <w:szCs w:val="24"/>
        </w:rPr>
        <w:drawing>
          <wp:inline distT="0" distB="0" distL="0" distR="0" wp14:anchorId="6BA6907F" wp14:editId="1CE2FAF3">
            <wp:extent cx="2375065" cy="2810833"/>
            <wp:effectExtent l="0" t="0" r="6350" b="8890"/>
            <wp:docPr id="457180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180724" name=""/>
                    <pic:cNvPicPr/>
                  </pic:nvPicPr>
                  <pic:blipFill rotWithShape="1">
                    <a:blip r:embed="rId43" cstate="email">
                      <a:extLst>
                        <a:ext uri="{28A0092B-C50C-407E-A947-70E740481C1C}">
                          <a14:useLocalDpi xmlns:a14="http://schemas.microsoft.com/office/drawing/2010/main"/>
                        </a:ext>
                      </a:extLst>
                    </a:blip>
                    <a:srcRect/>
                    <a:stretch>
                      <a:fillRect/>
                    </a:stretch>
                  </pic:blipFill>
                  <pic:spPr bwMode="auto">
                    <a:xfrm>
                      <a:off x="0" y="0"/>
                      <a:ext cx="2397306" cy="2837155"/>
                    </a:xfrm>
                    <a:prstGeom prst="rect">
                      <a:avLst/>
                    </a:prstGeom>
                    <a:ln>
                      <a:noFill/>
                    </a:ln>
                    <a:extLst>
                      <a:ext uri="{53640926-AAD7-44D8-BBD7-CCE9431645EC}">
                        <a14:shadowObscured xmlns:a14="http://schemas.microsoft.com/office/drawing/2010/main"/>
                      </a:ext>
                    </a:extLst>
                  </pic:spPr>
                </pic:pic>
              </a:graphicData>
            </a:graphic>
          </wp:inline>
        </w:drawing>
      </w:r>
    </w:p>
    <w:p w14:paraId="502A63FD" w14:textId="2D516D23" w:rsidR="00972E86" w:rsidRPr="00337CFF" w:rsidRDefault="007E63AC" w:rsidP="00337CFF">
      <w:pPr>
        <w:pStyle w:val="Caption"/>
        <w:spacing w:after="0" w:line="276" w:lineRule="auto"/>
        <w:rPr>
          <w:b/>
          <w:szCs w:val="24"/>
        </w:rPr>
      </w:pPr>
      <w:r w:rsidRPr="00337CFF">
        <w:rPr>
          <w:szCs w:val="24"/>
        </w:rPr>
        <w:t xml:space="preserve">Gambar </w:t>
      </w:r>
      <w:r w:rsidR="004F5E5E" w:rsidRPr="00337CFF">
        <w:rPr>
          <w:szCs w:val="24"/>
        </w:rPr>
        <w:fldChar w:fldCharType="begin"/>
      </w:r>
      <w:r w:rsidR="004F5E5E" w:rsidRPr="00337CFF">
        <w:rPr>
          <w:szCs w:val="24"/>
        </w:rPr>
        <w:instrText xml:space="preserve"> SEQ Gambar \* ARABIC </w:instrText>
      </w:r>
      <w:r w:rsidR="004F5E5E" w:rsidRPr="00337CFF">
        <w:rPr>
          <w:szCs w:val="24"/>
        </w:rPr>
        <w:fldChar w:fldCharType="separate"/>
      </w:r>
      <w:r w:rsidR="00C76251">
        <w:rPr>
          <w:noProof/>
          <w:szCs w:val="24"/>
        </w:rPr>
        <w:t>10</w:t>
      </w:r>
      <w:r w:rsidR="004F5E5E" w:rsidRPr="00337CFF">
        <w:rPr>
          <w:noProof/>
          <w:szCs w:val="24"/>
        </w:rPr>
        <w:fldChar w:fldCharType="end"/>
      </w:r>
      <w:r w:rsidRPr="00337CFF">
        <w:rPr>
          <w:szCs w:val="24"/>
        </w:rPr>
        <w:t xml:space="preserve"> Alat pencacah sampah</w:t>
      </w:r>
    </w:p>
    <w:p w14:paraId="1214F834" w14:textId="70C1A6D6" w:rsidR="00AA1C1E" w:rsidRPr="00337CFF" w:rsidRDefault="00AA1C1E" w:rsidP="004C558A">
      <w:pPr>
        <w:pStyle w:val="Heading1"/>
        <w:numPr>
          <w:ilvl w:val="0"/>
          <w:numId w:val="0"/>
        </w:numPr>
        <w:tabs>
          <w:tab w:val="clear" w:pos="216"/>
        </w:tabs>
        <w:spacing w:before="240" w:after="120" w:line="276" w:lineRule="auto"/>
        <w:jc w:val="both"/>
        <w:rPr>
          <w:rFonts w:ascii="Cambria" w:hAnsi="Cambria"/>
          <w:b/>
          <w:sz w:val="24"/>
          <w:szCs w:val="24"/>
          <w:lang w:val="id-ID"/>
        </w:rPr>
      </w:pPr>
      <w:r w:rsidRPr="00337CFF">
        <w:rPr>
          <w:rFonts w:ascii="Cambria" w:hAnsi="Cambria"/>
          <w:b/>
          <w:sz w:val="24"/>
          <w:szCs w:val="24"/>
          <w:lang w:val="id-ID"/>
        </w:rPr>
        <w:t>PENUTUP</w:t>
      </w:r>
    </w:p>
    <w:p w14:paraId="33FFEC9A" w14:textId="77777777" w:rsidR="00AA1C1E" w:rsidRPr="00337CFF" w:rsidRDefault="00AA1C1E" w:rsidP="004C558A">
      <w:pPr>
        <w:pStyle w:val="BodyText"/>
        <w:spacing w:after="120" w:line="276" w:lineRule="auto"/>
        <w:ind w:firstLine="0"/>
        <w:rPr>
          <w:rFonts w:ascii="Cambria" w:hAnsi="Cambria"/>
          <w:b/>
          <w:sz w:val="24"/>
          <w:szCs w:val="24"/>
          <w:lang w:val="id-ID"/>
        </w:rPr>
      </w:pPr>
      <w:r w:rsidRPr="00337CFF">
        <w:rPr>
          <w:rFonts w:ascii="Cambria" w:hAnsi="Cambria"/>
          <w:b/>
          <w:sz w:val="24"/>
          <w:szCs w:val="24"/>
          <w:lang w:val="id-ID"/>
        </w:rPr>
        <w:t>Simpulan</w:t>
      </w:r>
    </w:p>
    <w:p w14:paraId="50425AE0" w14:textId="45C9EFC3" w:rsidR="00AF0BDA" w:rsidRPr="00337CFF" w:rsidRDefault="00AF0BDA" w:rsidP="00B54A21">
      <w:pPr>
        <w:pStyle w:val="BodyText"/>
        <w:spacing w:line="276" w:lineRule="auto"/>
        <w:ind w:firstLine="720"/>
        <w:rPr>
          <w:rFonts w:ascii="Cambria" w:hAnsi="Cambria"/>
          <w:sz w:val="24"/>
          <w:szCs w:val="24"/>
          <w:lang w:val="en-ID"/>
        </w:rPr>
      </w:pPr>
      <w:r w:rsidRPr="00337CFF">
        <w:rPr>
          <w:rFonts w:ascii="Cambria" w:hAnsi="Cambria"/>
          <w:sz w:val="24"/>
          <w:szCs w:val="24"/>
          <w:lang w:val="en-ID"/>
        </w:rPr>
        <w:t xml:space="preserve">Program pendampingan pengelolaan sampah terpadu berbasis masyarakat di Desa Ungaran merupakan sebuah model intervensi yang efektif dan holistik untuk mengatasi permasalahan sampah di tingkat komunitas. Melalui </w:t>
      </w:r>
      <w:r w:rsidR="00357651" w:rsidRPr="00337CFF">
        <w:rPr>
          <w:rFonts w:ascii="Cambria" w:hAnsi="Cambria"/>
          <w:sz w:val="24"/>
          <w:szCs w:val="24"/>
          <w:lang w:val="en-ID"/>
        </w:rPr>
        <w:t>kegiatan</w:t>
      </w:r>
      <w:r w:rsidRPr="00337CFF">
        <w:rPr>
          <w:rFonts w:ascii="Cambria" w:hAnsi="Cambria"/>
          <w:sz w:val="24"/>
          <w:szCs w:val="24"/>
          <w:lang w:val="en-ID"/>
        </w:rPr>
        <w:t xml:space="preserve"> edukasi, penyediaan teknologi tepat guna, dan pendampingan berkelanjutan, program ini </w:t>
      </w:r>
      <w:r w:rsidR="00357651" w:rsidRPr="00337CFF">
        <w:rPr>
          <w:rFonts w:ascii="Cambria" w:hAnsi="Cambria"/>
          <w:sz w:val="24"/>
          <w:szCs w:val="24"/>
          <w:lang w:val="en-ID"/>
        </w:rPr>
        <w:t xml:space="preserve">dapat meningkatkan wawasan dan pengetahuan masyarakat tentang pengelolaan sampah, </w:t>
      </w:r>
      <w:r w:rsidRPr="00337CFF">
        <w:rPr>
          <w:rFonts w:ascii="Cambria" w:hAnsi="Cambria"/>
          <w:sz w:val="24"/>
          <w:szCs w:val="24"/>
          <w:lang w:val="en-ID"/>
        </w:rPr>
        <w:t>menanamkan kesadaran kolektif di kalangan masyarakat</w:t>
      </w:r>
      <w:r w:rsidR="00357651" w:rsidRPr="00337CFF">
        <w:rPr>
          <w:rFonts w:ascii="Cambria" w:hAnsi="Cambria"/>
          <w:sz w:val="24"/>
          <w:szCs w:val="24"/>
          <w:lang w:val="en-ID"/>
        </w:rPr>
        <w:t>, serta mengaktifkan kembali aktivitas bank sampah</w:t>
      </w:r>
      <w:r w:rsidR="00CC2480" w:rsidRPr="00337CFF">
        <w:rPr>
          <w:rFonts w:ascii="Cambria" w:hAnsi="Cambria"/>
          <w:sz w:val="24"/>
          <w:szCs w:val="24"/>
          <w:lang w:val="en-ID"/>
        </w:rPr>
        <w:t>, meskipun untuk saat ini aktivitas tersebut masih terbatas karena kurangnya SDM penggerak bank sampah.</w:t>
      </w:r>
    </w:p>
    <w:p w14:paraId="56529509" w14:textId="77777777" w:rsidR="004C558A" w:rsidRDefault="004C558A" w:rsidP="00337CFF">
      <w:pPr>
        <w:pStyle w:val="BodyText"/>
        <w:spacing w:line="276" w:lineRule="auto"/>
        <w:ind w:firstLine="0"/>
        <w:rPr>
          <w:rFonts w:ascii="Cambria" w:hAnsi="Cambria"/>
          <w:b/>
          <w:sz w:val="24"/>
          <w:szCs w:val="24"/>
          <w:lang w:val="id-ID"/>
        </w:rPr>
      </w:pPr>
    </w:p>
    <w:p w14:paraId="25CEB2FA" w14:textId="77777777" w:rsidR="00AA1C1E" w:rsidRPr="00337CFF" w:rsidRDefault="00AA1C1E" w:rsidP="004F5E5E">
      <w:pPr>
        <w:pStyle w:val="BodyText"/>
        <w:spacing w:after="120" w:line="276" w:lineRule="auto"/>
        <w:ind w:firstLine="0"/>
        <w:rPr>
          <w:rFonts w:ascii="Cambria" w:hAnsi="Cambria"/>
          <w:b/>
          <w:sz w:val="24"/>
          <w:szCs w:val="24"/>
          <w:lang w:val="id-ID"/>
        </w:rPr>
      </w:pPr>
      <w:r w:rsidRPr="00337CFF">
        <w:rPr>
          <w:rFonts w:ascii="Cambria" w:hAnsi="Cambria"/>
          <w:b/>
          <w:sz w:val="24"/>
          <w:szCs w:val="24"/>
          <w:lang w:val="id-ID"/>
        </w:rPr>
        <w:lastRenderedPageBreak/>
        <w:t>Saran</w:t>
      </w:r>
    </w:p>
    <w:p w14:paraId="06DCAD18" w14:textId="16E8CB45" w:rsidR="00AF0BDA" w:rsidRPr="00337CFF" w:rsidRDefault="00AF0BDA" w:rsidP="00B54A21">
      <w:pPr>
        <w:pStyle w:val="BodyText"/>
        <w:spacing w:line="276" w:lineRule="auto"/>
        <w:ind w:firstLine="720"/>
        <w:rPr>
          <w:rFonts w:ascii="Cambria" w:hAnsi="Cambria"/>
          <w:sz w:val="24"/>
          <w:szCs w:val="24"/>
          <w:lang w:val="en-ID"/>
        </w:rPr>
      </w:pPr>
      <w:r w:rsidRPr="00337CFF">
        <w:rPr>
          <w:rFonts w:ascii="Cambria" w:hAnsi="Cambria"/>
          <w:sz w:val="24"/>
          <w:szCs w:val="24"/>
          <w:lang w:val="en-ID"/>
        </w:rPr>
        <w:t>Ke depan, diharapkan Desa Ungaran dapat menjadi desa percontohan dalam pengelolaan sampah yang mandiri dan berkelanjutan</w:t>
      </w:r>
      <w:r w:rsidR="00CC2480" w:rsidRPr="00337CFF">
        <w:rPr>
          <w:rFonts w:ascii="Cambria" w:hAnsi="Cambria"/>
          <w:sz w:val="24"/>
          <w:szCs w:val="24"/>
          <w:lang w:val="en-ID"/>
        </w:rPr>
        <w:t xml:space="preserve">. </w:t>
      </w:r>
      <w:r w:rsidRPr="00337CFF">
        <w:rPr>
          <w:rFonts w:ascii="Cambria" w:hAnsi="Cambria"/>
          <w:sz w:val="24"/>
          <w:szCs w:val="24"/>
          <w:lang w:val="en-ID"/>
        </w:rPr>
        <w:t xml:space="preserve">Pemanfaatan teknologi seperti insinerator dan mesin pencacah sampah, yang didukung oleh pengetahuan tentang pengolahan sampah organik menjadi kompos, maggot, dan </w:t>
      </w:r>
      <w:r w:rsidR="00CC2480" w:rsidRPr="00337CFF">
        <w:rPr>
          <w:rFonts w:ascii="Cambria" w:hAnsi="Cambria"/>
          <w:i/>
          <w:iCs/>
          <w:sz w:val="24"/>
          <w:szCs w:val="24"/>
          <w:lang w:val="en-ID"/>
        </w:rPr>
        <w:t>e</w:t>
      </w:r>
      <w:r w:rsidRPr="00337CFF">
        <w:rPr>
          <w:rFonts w:ascii="Cambria" w:hAnsi="Cambria"/>
          <w:i/>
          <w:iCs/>
          <w:sz w:val="24"/>
          <w:szCs w:val="24"/>
          <w:lang w:val="en-ID"/>
        </w:rPr>
        <w:t>co-</w:t>
      </w:r>
      <w:r w:rsidR="00CC2480" w:rsidRPr="00337CFF">
        <w:rPr>
          <w:rFonts w:ascii="Cambria" w:hAnsi="Cambria"/>
          <w:i/>
          <w:iCs/>
          <w:sz w:val="24"/>
          <w:szCs w:val="24"/>
          <w:lang w:val="en-ID"/>
        </w:rPr>
        <w:t>e</w:t>
      </w:r>
      <w:r w:rsidRPr="00337CFF">
        <w:rPr>
          <w:rFonts w:ascii="Cambria" w:hAnsi="Cambria"/>
          <w:i/>
          <w:iCs/>
          <w:sz w:val="24"/>
          <w:szCs w:val="24"/>
          <w:lang w:val="en-ID"/>
        </w:rPr>
        <w:t>nzyme</w:t>
      </w:r>
      <w:r w:rsidRPr="00337CFF">
        <w:rPr>
          <w:rFonts w:ascii="Cambria" w:hAnsi="Cambria"/>
          <w:sz w:val="24"/>
          <w:szCs w:val="24"/>
          <w:lang w:val="en-ID"/>
        </w:rPr>
        <w:t xml:space="preserve">, </w:t>
      </w:r>
      <w:proofErr w:type="gramStart"/>
      <w:r w:rsidRPr="00337CFF">
        <w:rPr>
          <w:rFonts w:ascii="Cambria" w:hAnsi="Cambria"/>
          <w:sz w:val="24"/>
          <w:szCs w:val="24"/>
          <w:lang w:val="en-ID"/>
        </w:rPr>
        <w:t>akan</w:t>
      </w:r>
      <w:proofErr w:type="gramEnd"/>
      <w:r w:rsidRPr="00337CFF">
        <w:rPr>
          <w:rFonts w:ascii="Cambria" w:hAnsi="Cambria"/>
          <w:sz w:val="24"/>
          <w:szCs w:val="24"/>
          <w:lang w:val="en-ID"/>
        </w:rPr>
        <w:t xml:space="preserve"> menciptakan sistem pengelolaan sampah yang terstruktur. </w:t>
      </w:r>
      <w:r w:rsidR="00CC2480" w:rsidRPr="00337CFF">
        <w:rPr>
          <w:rFonts w:ascii="Cambria" w:hAnsi="Cambria"/>
          <w:sz w:val="24"/>
          <w:szCs w:val="24"/>
          <w:lang w:val="en-ID"/>
        </w:rPr>
        <w:t xml:space="preserve">Selain itu, dukungan aktif dari masyarakat melalui kegiatan di bank sampah perlu lebih ditingkatkan. </w:t>
      </w:r>
      <w:r w:rsidRPr="00337CFF">
        <w:rPr>
          <w:rFonts w:ascii="Cambria" w:hAnsi="Cambria"/>
          <w:sz w:val="24"/>
          <w:szCs w:val="24"/>
          <w:lang w:val="en-ID"/>
        </w:rPr>
        <w:t xml:space="preserve">Model ini tidak hanya berkontribusi pada pengendalian pencemaran lingkungan, tetapi juga berpotensi meningkatkan kesejahteraan ekonomi masyarakat. </w:t>
      </w:r>
    </w:p>
    <w:p w14:paraId="097A08A9" w14:textId="77777777" w:rsidR="00801F6C" w:rsidRPr="00337CFF" w:rsidRDefault="00801F6C" w:rsidP="004F5E5E">
      <w:pPr>
        <w:pStyle w:val="BodyText"/>
        <w:spacing w:before="120" w:after="120" w:line="276" w:lineRule="auto"/>
        <w:ind w:firstLine="0"/>
        <w:rPr>
          <w:rFonts w:ascii="Cambria" w:hAnsi="Cambria"/>
          <w:b/>
          <w:sz w:val="24"/>
          <w:szCs w:val="24"/>
          <w:lang w:val="id-ID"/>
        </w:rPr>
      </w:pPr>
      <w:r w:rsidRPr="00337CFF">
        <w:rPr>
          <w:rFonts w:ascii="Cambria" w:hAnsi="Cambria"/>
          <w:b/>
          <w:sz w:val="24"/>
          <w:szCs w:val="24"/>
          <w:lang w:val="id-ID"/>
        </w:rPr>
        <w:t>Ucapan Terima Kasih</w:t>
      </w:r>
    </w:p>
    <w:p w14:paraId="18D8EB70" w14:textId="77777777" w:rsidR="00AF0BDA" w:rsidRPr="00337CFF" w:rsidRDefault="00AF0BDA" w:rsidP="00B54A21">
      <w:pPr>
        <w:pStyle w:val="Heading1"/>
        <w:numPr>
          <w:ilvl w:val="0"/>
          <w:numId w:val="0"/>
        </w:numPr>
        <w:tabs>
          <w:tab w:val="clear" w:pos="216"/>
        </w:tabs>
        <w:spacing w:before="0" w:after="0" w:line="276" w:lineRule="auto"/>
        <w:ind w:firstLine="720"/>
        <w:jc w:val="both"/>
        <w:rPr>
          <w:rFonts w:ascii="Cambria" w:hAnsi="Cambria"/>
          <w:smallCaps w:val="0"/>
          <w:noProof w:val="0"/>
          <w:spacing w:val="-1"/>
          <w:sz w:val="24"/>
          <w:szCs w:val="24"/>
          <w:lang w:val="id-ID"/>
        </w:rPr>
      </w:pPr>
      <w:r w:rsidRPr="00337CFF">
        <w:rPr>
          <w:rFonts w:ascii="Cambria" w:hAnsi="Cambria"/>
          <w:smallCaps w:val="0"/>
          <w:noProof w:val="0"/>
          <w:spacing w:val="-1"/>
          <w:sz w:val="24"/>
          <w:szCs w:val="24"/>
          <w:lang w:val="id-ID"/>
        </w:rPr>
        <w:t>Penulis menyampaikan apresiasi kepada LPPM UPN Veteran Yogyakarta atas dukungan terhadap kegiatan Pengabdian bagi Masyarakat melalui Skema Hibah dengan No. Kontrak 481/UN62.21/AM.00.00/2025</w:t>
      </w:r>
    </w:p>
    <w:p w14:paraId="1B4A8D54" w14:textId="250A57D9" w:rsidR="00891BA0" w:rsidRPr="00337CFF" w:rsidRDefault="00891BA0" w:rsidP="004F5E5E">
      <w:pPr>
        <w:pStyle w:val="Heading1"/>
        <w:numPr>
          <w:ilvl w:val="0"/>
          <w:numId w:val="0"/>
        </w:numPr>
        <w:tabs>
          <w:tab w:val="clear" w:pos="216"/>
        </w:tabs>
        <w:spacing w:before="240" w:after="120" w:line="276" w:lineRule="auto"/>
        <w:jc w:val="both"/>
        <w:rPr>
          <w:rFonts w:ascii="Cambria" w:hAnsi="Cambria"/>
          <w:b/>
          <w:sz w:val="24"/>
          <w:szCs w:val="24"/>
          <w:lang w:val="id-ID"/>
        </w:rPr>
      </w:pPr>
      <w:r w:rsidRPr="00337CFF">
        <w:rPr>
          <w:rFonts w:ascii="Cambria" w:hAnsi="Cambria"/>
          <w:b/>
          <w:sz w:val="24"/>
          <w:szCs w:val="24"/>
          <w:lang w:val="id-ID"/>
        </w:rPr>
        <w:t>DAFTAR PUSTAKA</w:t>
      </w:r>
    </w:p>
    <w:p w14:paraId="0C903F67" w14:textId="77777777" w:rsidR="00357651" w:rsidRPr="00337CFF" w:rsidRDefault="009E7648" w:rsidP="002E241D">
      <w:pPr>
        <w:pStyle w:val="StyleBibliographyBefore0cmHanging127cm1"/>
        <w:spacing w:line="240" w:lineRule="auto"/>
        <w:rPr>
          <w:noProof/>
          <w:sz w:val="24"/>
          <w:szCs w:val="24"/>
        </w:rPr>
      </w:pPr>
      <w:r w:rsidRPr="00337CFF">
        <w:rPr>
          <w:noProof/>
          <w:sz w:val="24"/>
          <w:szCs w:val="24"/>
        </w:rPr>
        <w:fldChar w:fldCharType="begin"/>
      </w:r>
      <w:r w:rsidRPr="00337CFF">
        <w:rPr>
          <w:noProof/>
          <w:sz w:val="24"/>
          <w:szCs w:val="24"/>
        </w:rPr>
        <w:instrText xml:space="preserve"> BIBLIOGRAPHY  \l 1033 </w:instrText>
      </w:r>
      <w:r w:rsidRPr="00337CFF">
        <w:rPr>
          <w:noProof/>
          <w:sz w:val="24"/>
          <w:szCs w:val="24"/>
        </w:rPr>
        <w:fldChar w:fldCharType="separate"/>
      </w:r>
      <w:r w:rsidR="00357651" w:rsidRPr="00337CFF">
        <w:rPr>
          <w:noProof/>
          <w:sz w:val="24"/>
          <w:szCs w:val="24"/>
        </w:rPr>
        <w:t xml:space="preserve">Afdhal, A. (2024). Peran Bank Sampah dalam Memperkuat Ekonomi Lokal dan Membangun Lingkungan Berkelanjutan. </w:t>
      </w:r>
      <w:r w:rsidR="00357651" w:rsidRPr="00337CFF">
        <w:rPr>
          <w:i/>
          <w:iCs/>
          <w:noProof/>
          <w:sz w:val="24"/>
          <w:szCs w:val="24"/>
        </w:rPr>
        <w:t>Saskara: Indonesian Journal of Society Studies, 4</w:t>
      </w:r>
      <w:r w:rsidR="00357651" w:rsidRPr="00337CFF">
        <w:rPr>
          <w:noProof/>
          <w:sz w:val="24"/>
          <w:szCs w:val="24"/>
        </w:rPr>
        <w:t>(1), 134-154.</w:t>
      </w:r>
    </w:p>
    <w:p w14:paraId="14DD15B5" w14:textId="77777777" w:rsidR="00357651" w:rsidRPr="00337CFF" w:rsidRDefault="00357651" w:rsidP="002E241D">
      <w:pPr>
        <w:pStyle w:val="StyleBibliographyBefore0cmHanging127cm1"/>
        <w:spacing w:line="240" w:lineRule="auto"/>
        <w:rPr>
          <w:noProof/>
          <w:sz w:val="24"/>
          <w:szCs w:val="24"/>
        </w:rPr>
      </w:pPr>
      <w:r w:rsidRPr="00337CFF">
        <w:rPr>
          <w:noProof/>
          <w:sz w:val="24"/>
          <w:szCs w:val="24"/>
        </w:rPr>
        <w:t xml:space="preserve">Idris, M., Setyawan, M., &amp; Mufrodi, Z. (2024). Teknologi Insinerasi Sebagai Solusi Pengolahan Sampah Perkotaan dan Pemulihan Energi: A Review. </w:t>
      </w:r>
      <w:r w:rsidRPr="00337CFF">
        <w:rPr>
          <w:i/>
          <w:iCs/>
          <w:noProof/>
          <w:sz w:val="24"/>
          <w:szCs w:val="24"/>
        </w:rPr>
        <w:t>Prosiding Semnastek.</w:t>
      </w:r>
      <w:r w:rsidRPr="00337CFF">
        <w:rPr>
          <w:noProof/>
          <w:sz w:val="24"/>
          <w:szCs w:val="24"/>
        </w:rPr>
        <w:t xml:space="preserve"> Jakarta: Fakultas Teknik Universitas Muhammadiyah Jakarta.</w:t>
      </w:r>
    </w:p>
    <w:p w14:paraId="00967894" w14:textId="77777777" w:rsidR="00357651" w:rsidRPr="00337CFF" w:rsidRDefault="00357651" w:rsidP="002E241D">
      <w:pPr>
        <w:pStyle w:val="StyleBibliographyBefore0cmHanging127cm1"/>
        <w:spacing w:line="240" w:lineRule="auto"/>
        <w:rPr>
          <w:noProof/>
          <w:sz w:val="24"/>
          <w:szCs w:val="24"/>
        </w:rPr>
      </w:pPr>
      <w:r w:rsidRPr="00337CFF">
        <w:rPr>
          <w:noProof/>
          <w:sz w:val="24"/>
          <w:szCs w:val="24"/>
        </w:rPr>
        <w:t xml:space="preserve">Immawan, T. (2024). Food waste in Indonesia: Assessing readiness for valorization. </w:t>
      </w:r>
      <w:r w:rsidRPr="00337CFF">
        <w:rPr>
          <w:i/>
          <w:iCs/>
          <w:noProof/>
          <w:sz w:val="24"/>
          <w:szCs w:val="24"/>
        </w:rPr>
        <w:t>Jurnal OPSI, 17</w:t>
      </w:r>
      <w:r w:rsidRPr="00337CFF">
        <w:rPr>
          <w:noProof/>
          <w:sz w:val="24"/>
          <w:szCs w:val="24"/>
        </w:rPr>
        <w:t>(2), 370-387. doi:https://doi.org/10.31315/opsi.v17i2.13307</w:t>
      </w:r>
    </w:p>
    <w:p w14:paraId="279C859B" w14:textId="77777777" w:rsidR="00357651" w:rsidRPr="00337CFF" w:rsidRDefault="00357651" w:rsidP="002E241D">
      <w:pPr>
        <w:pStyle w:val="StyleBibliographyBefore0cmHanging127cm1"/>
        <w:spacing w:line="240" w:lineRule="auto"/>
        <w:rPr>
          <w:noProof/>
          <w:sz w:val="24"/>
          <w:szCs w:val="24"/>
        </w:rPr>
      </w:pPr>
      <w:r w:rsidRPr="00337CFF">
        <w:rPr>
          <w:noProof/>
          <w:sz w:val="24"/>
          <w:szCs w:val="24"/>
        </w:rPr>
        <w:t xml:space="preserve">Junaidi. (2020). Analisis Pengelolaan Sampah dengan Prinsip 3R (Reduce, Reuse, Recycle). </w:t>
      </w:r>
      <w:r w:rsidRPr="00337CFF">
        <w:rPr>
          <w:i/>
          <w:iCs/>
          <w:noProof/>
          <w:sz w:val="24"/>
          <w:szCs w:val="24"/>
        </w:rPr>
        <w:t>Jurnal Ilmu Sosial dan Pendidikan (JISIP), 4</w:t>
      </w:r>
      <w:r w:rsidRPr="00337CFF">
        <w:rPr>
          <w:noProof/>
          <w:sz w:val="24"/>
          <w:szCs w:val="24"/>
        </w:rPr>
        <w:t>(3), 707-713.</w:t>
      </w:r>
    </w:p>
    <w:p w14:paraId="3ABE5BDC" w14:textId="77777777" w:rsidR="00357651" w:rsidRPr="00337CFF" w:rsidRDefault="00357651" w:rsidP="002E241D">
      <w:pPr>
        <w:pStyle w:val="StyleBibliographyBefore0cmHanging127cm1"/>
        <w:spacing w:line="240" w:lineRule="auto"/>
        <w:rPr>
          <w:noProof/>
          <w:sz w:val="24"/>
          <w:szCs w:val="24"/>
        </w:rPr>
      </w:pPr>
      <w:r w:rsidRPr="00337CFF">
        <w:rPr>
          <w:noProof/>
          <w:sz w:val="24"/>
          <w:szCs w:val="24"/>
        </w:rPr>
        <w:t>Kementerian Lingkungan Hidup. (2025, 08 1). Retrieved from Menteri Lingkungan Hidup: Masalah Sampah Harus Selesai 100 Persen Pada 2029: https://kemenlh.go.id/news/detail/menteri-lingkungan-hidup-masalah-sampah-harus-selesai-100-persen-pada-2029</w:t>
      </w:r>
    </w:p>
    <w:p w14:paraId="33D6D004" w14:textId="77777777" w:rsidR="00357651" w:rsidRPr="00337CFF" w:rsidRDefault="00357651" w:rsidP="002E241D">
      <w:pPr>
        <w:pStyle w:val="StyleBibliographyBefore0cmHanging127cm1"/>
        <w:spacing w:line="240" w:lineRule="auto"/>
        <w:rPr>
          <w:noProof/>
          <w:sz w:val="24"/>
          <w:szCs w:val="24"/>
        </w:rPr>
      </w:pPr>
      <w:r w:rsidRPr="00337CFF">
        <w:rPr>
          <w:noProof/>
          <w:sz w:val="24"/>
          <w:szCs w:val="24"/>
        </w:rPr>
        <w:t xml:space="preserve">Maharani, E., Cikusin, Y., &amp; Anadza, H. (2021). Efektivitas Program Bank Sampah Dinas Lingkungan Hidup Kota Batu dalam Pemberdayaan Masyarakat untuk Pengelolaan Sampah. </w:t>
      </w:r>
      <w:r w:rsidRPr="00337CFF">
        <w:rPr>
          <w:i/>
          <w:iCs/>
          <w:noProof/>
          <w:sz w:val="24"/>
          <w:szCs w:val="24"/>
        </w:rPr>
        <w:t>Jurnal Respon Publik</w:t>
      </w:r>
      <w:r w:rsidRPr="00337CFF">
        <w:rPr>
          <w:noProof/>
          <w:sz w:val="24"/>
          <w:szCs w:val="24"/>
        </w:rPr>
        <w:t>, 21-26.</w:t>
      </w:r>
    </w:p>
    <w:p w14:paraId="52F6F761" w14:textId="77777777" w:rsidR="00357651" w:rsidRPr="00337CFF" w:rsidRDefault="00357651" w:rsidP="002E241D">
      <w:pPr>
        <w:pStyle w:val="StyleBibliographyBefore0cmHanging127cm1"/>
        <w:spacing w:line="240" w:lineRule="auto"/>
        <w:rPr>
          <w:noProof/>
          <w:sz w:val="24"/>
          <w:szCs w:val="24"/>
        </w:rPr>
      </w:pPr>
      <w:r w:rsidRPr="00337CFF">
        <w:rPr>
          <w:noProof/>
          <w:sz w:val="24"/>
          <w:szCs w:val="24"/>
        </w:rPr>
        <w:t xml:space="preserve">Pramudi, G., Akbar, H., &amp; Rovianto, E. (2024). Mesin Pencacah (Crusher) Daur Ulang Limbah Rosok Plastik untuk Revitalisasi Pengelolaan Limbah Plastik di Kabupaten Magelang. </w:t>
      </w:r>
      <w:r w:rsidRPr="00337CFF">
        <w:rPr>
          <w:i/>
          <w:iCs/>
          <w:noProof/>
          <w:sz w:val="24"/>
          <w:szCs w:val="24"/>
        </w:rPr>
        <w:t>JDISTIRA, 4</w:t>
      </w:r>
      <w:r w:rsidRPr="00337CFF">
        <w:rPr>
          <w:noProof/>
          <w:sz w:val="24"/>
          <w:szCs w:val="24"/>
        </w:rPr>
        <w:t>(1), 76-82. doi:10.58794/jdt.v4i1.854</w:t>
      </w:r>
    </w:p>
    <w:p w14:paraId="677D1A7B" w14:textId="77777777" w:rsidR="00357651" w:rsidRPr="00337CFF" w:rsidRDefault="00357651" w:rsidP="002E241D">
      <w:pPr>
        <w:pStyle w:val="StyleBibliographyBefore0cmHanging127cm1"/>
        <w:spacing w:line="240" w:lineRule="auto"/>
        <w:rPr>
          <w:noProof/>
          <w:sz w:val="24"/>
          <w:szCs w:val="24"/>
        </w:rPr>
      </w:pPr>
      <w:r w:rsidRPr="00337CFF">
        <w:rPr>
          <w:noProof/>
          <w:sz w:val="24"/>
          <w:szCs w:val="24"/>
        </w:rPr>
        <w:t xml:space="preserve">Ramadhani, M., &amp; Agustriyana, L. (2024). Pengaruh Jarak Clearance Pisau Dan Kecepatan Putar Terhadap Kinerja Mesin Pencacah Sampah Organik Untuk Pembuatan Pupuk Kompos. </w:t>
      </w:r>
      <w:r w:rsidRPr="00337CFF">
        <w:rPr>
          <w:i/>
          <w:iCs/>
          <w:noProof/>
          <w:sz w:val="24"/>
          <w:szCs w:val="24"/>
        </w:rPr>
        <w:t>Journal of Mechnaical Engineering, 1</w:t>
      </w:r>
      <w:r w:rsidRPr="00337CFF">
        <w:rPr>
          <w:noProof/>
          <w:sz w:val="24"/>
          <w:szCs w:val="24"/>
        </w:rPr>
        <w:t>(4), 11-17. doi:10.47134/jme.v1i4.3216</w:t>
      </w:r>
    </w:p>
    <w:p w14:paraId="456DBD25" w14:textId="77777777" w:rsidR="00357651" w:rsidRPr="00337CFF" w:rsidRDefault="00357651" w:rsidP="002E241D">
      <w:pPr>
        <w:pStyle w:val="StyleBibliographyBefore0cmHanging127cm1"/>
        <w:spacing w:line="240" w:lineRule="auto"/>
        <w:rPr>
          <w:noProof/>
          <w:sz w:val="24"/>
          <w:szCs w:val="24"/>
        </w:rPr>
      </w:pPr>
      <w:r w:rsidRPr="00337CFF">
        <w:rPr>
          <w:noProof/>
          <w:sz w:val="24"/>
          <w:szCs w:val="24"/>
        </w:rPr>
        <w:t xml:space="preserve">Suryani, A. S. (2014). Peran bank sampah dalam efektivitas pengelolaan sampah (studi kasus bank sampah Malang). </w:t>
      </w:r>
      <w:r w:rsidRPr="00337CFF">
        <w:rPr>
          <w:i/>
          <w:iCs/>
          <w:noProof/>
          <w:sz w:val="24"/>
          <w:szCs w:val="24"/>
        </w:rPr>
        <w:t>Aspirasi: Jurnal Masalah-Masalah Sosial, 5</w:t>
      </w:r>
      <w:r w:rsidRPr="00337CFF">
        <w:rPr>
          <w:noProof/>
          <w:sz w:val="24"/>
          <w:szCs w:val="24"/>
        </w:rPr>
        <w:t>(1), 70-84.</w:t>
      </w:r>
    </w:p>
    <w:p w14:paraId="3CBF0739" w14:textId="3DC7CA65" w:rsidR="005F7CA1" w:rsidRPr="00337CFF" w:rsidRDefault="00357651" w:rsidP="004F5E5E">
      <w:pPr>
        <w:pStyle w:val="StyleBibliographyBefore0cmHanging127cm1"/>
        <w:spacing w:line="240" w:lineRule="auto"/>
        <w:rPr>
          <w:sz w:val="24"/>
          <w:szCs w:val="24"/>
        </w:rPr>
      </w:pPr>
      <w:r w:rsidRPr="00337CFF">
        <w:rPr>
          <w:noProof/>
          <w:sz w:val="24"/>
          <w:szCs w:val="24"/>
        </w:rPr>
        <w:t xml:space="preserve">Trisnawati, O. R. (2020). Penyuluhan Pengelolaan Sampah dengan Konsep 3R (Reduce, Reuse, Recycle) di Masyarakat. </w:t>
      </w:r>
      <w:r w:rsidRPr="00337CFF">
        <w:rPr>
          <w:i/>
          <w:iCs/>
          <w:noProof/>
          <w:sz w:val="24"/>
          <w:szCs w:val="24"/>
        </w:rPr>
        <w:t>Jurnal Pengabdian Masyarakat, 2</w:t>
      </w:r>
      <w:r w:rsidRPr="00337CFF">
        <w:rPr>
          <w:noProof/>
          <w:sz w:val="24"/>
          <w:szCs w:val="24"/>
        </w:rPr>
        <w:t>(1), 83-90.</w:t>
      </w:r>
      <w:r w:rsidR="009E7648" w:rsidRPr="00337CFF">
        <w:rPr>
          <w:noProof/>
          <w:sz w:val="24"/>
          <w:szCs w:val="24"/>
        </w:rPr>
        <w:fldChar w:fldCharType="end"/>
      </w:r>
    </w:p>
    <w:sectPr w:rsidR="005F7CA1" w:rsidRPr="00337CFF" w:rsidSect="00222C9C">
      <w:type w:val="continuous"/>
      <w:pgSz w:w="11909" w:h="16834" w:code="9"/>
      <w:pgMar w:top="2268" w:right="1418" w:bottom="1418" w:left="141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0CC4F9" w14:textId="77777777" w:rsidR="00D047AD" w:rsidRDefault="00D047AD" w:rsidP="003D7F74">
      <w:r>
        <w:separator/>
      </w:r>
    </w:p>
  </w:endnote>
  <w:endnote w:type="continuationSeparator" w:id="0">
    <w:p w14:paraId="299E9C77" w14:textId="77777777" w:rsidR="00D047AD" w:rsidRDefault="00D047AD"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09727" w14:textId="77777777" w:rsidR="0024048E" w:rsidRPr="0024048E" w:rsidRDefault="0024048E" w:rsidP="0024048E">
    <w:pPr>
      <w:pStyle w:val="Footer"/>
      <w:jc w:val="left"/>
      <w:rPr>
        <w:sz w:val="24"/>
      </w:rPr>
    </w:pPr>
    <w:r w:rsidRPr="0024048E">
      <w:rPr>
        <w:sz w:val="24"/>
      </w:rPr>
      <w:fldChar w:fldCharType="begin"/>
    </w:r>
    <w:r w:rsidRPr="0024048E">
      <w:rPr>
        <w:sz w:val="24"/>
      </w:rPr>
      <w:instrText xml:space="preserve"> PAGE   \* MERGEFORMAT </w:instrText>
    </w:r>
    <w:r w:rsidRPr="0024048E">
      <w:rPr>
        <w:sz w:val="24"/>
      </w:rPr>
      <w:fldChar w:fldCharType="separate"/>
    </w:r>
    <w:r w:rsidR="00C13421">
      <w:rPr>
        <w:noProof/>
        <w:sz w:val="24"/>
      </w:rPr>
      <w:t>2</w:t>
    </w:r>
    <w:r w:rsidRPr="0024048E">
      <w:rPr>
        <w:noProof/>
        <w:sz w:val="24"/>
      </w:rPr>
      <w:fldChar w:fldCharType="end"/>
    </w:r>
  </w:p>
  <w:p w14:paraId="1E339015" w14:textId="77777777" w:rsidR="0024048E" w:rsidRDefault="002404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271348"/>
      <w:docPartObj>
        <w:docPartGallery w:val="Page Numbers (Bottom of Page)"/>
        <w:docPartUnique/>
      </w:docPartObj>
    </w:sdtPr>
    <w:sdtEndPr/>
    <w:sdtContent>
      <w:p w14:paraId="032DB2F7" w14:textId="77777777" w:rsidR="00222C9C" w:rsidRDefault="00222C9C">
        <w:pPr>
          <w:pStyle w:val="Footer"/>
        </w:pPr>
        <w:r>
          <w:t>[</w:t>
        </w:r>
        <w:r>
          <w:fldChar w:fldCharType="begin"/>
        </w:r>
        <w:r>
          <w:instrText xml:space="preserve"> PAGE   \* MERGEFORMAT </w:instrText>
        </w:r>
        <w:r>
          <w:fldChar w:fldCharType="separate"/>
        </w:r>
        <w:r w:rsidR="00C34B0A">
          <w:rPr>
            <w:noProof/>
          </w:rPr>
          <w:t>4</w:t>
        </w:r>
        <w:r>
          <w:rPr>
            <w:noProof/>
          </w:rPr>
          <w:fldChar w:fldCharType="end"/>
        </w:r>
        <w:r>
          <w:t>]</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22"/>
        <w:szCs w:val="22"/>
      </w:rPr>
      <w:id w:val="452291549"/>
      <w:docPartObj>
        <w:docPartGallery w:val="Page Numbers (Bottom of Page)"/>
        <w:docPartUnique/>
      </w:docPartObj>
    </w:sdtPr>
    <w:sdtEndPr/>
    <w:sdtContent>
      <w:p w14:paraId="153C5010" w14:textId="77777777" w:rsidR="00222C9C" w:rsidRPr="00C76251" w:rsidRDefault="00222C9C">
        <w:pPr>
          <w:pStyle w:val="Footer"/>
          <w:rPr>
            <w:rFonts w:asciiTheme="minorHAnsi" w:hAnsiTheme="minorHAnsi" w:cstheme="minorHAnsi"/>
            <w:sz w:val="22"/>
            <w:szCs w:val="22"/>
          </w:rPr>
        </w:pPr>
        <w:r w:rsidRPr="00C76251">
          <w:rPr>
            <w:rFonts w:asciiTheme="minorHAnsi" w:hAnsiTheme="minorHAnsi" w:cstheme="minorHAnsi"/>
            <w:sz w:val="22"/>
            <w:szCs w:val="22"/>
          </w:rPr>
          <w:t>[</w:t>
        </w:r>
        <w:r w:rsidRPr="00C76251">
          <w:rPr>
            <w:rFonts w:asciiTheme="minorHAnsi" w:hAnsiTheme="minorHAnsi" w:cstheme="minorHAnsi"/>
            <w:sz w:val="22"/>
            <w:szCs w:val="22"/>
          </w:rPr>
          <w:fldChar w:fldCharType="begin"/>
        </w:r>
        <w:r w:rsidRPr="00C76251">
          <w:rPr>
            <w:rFonts w:asciiTheme="minorHAnsi" w:hAnsiTheme="minorHAnsi" w:cstheme="minorHAnsi"/>
            <w:sz w:val="22"/>
            <w:szCs w:val="22"/>
          </w:rPr>
          <w:instrText xml:space="preserve"> PAGE   \* MERGEFORMAT </w:instrText>
        </w:r>
        <w:r w:rsidRPr="00C76251">
          <w:rPr>
            <w:rFonts w:asciiTheme="minorHAnsi" w:hAnsiTheme="minorHAnsi" w:cstheme="minorHAnsi"/>
            <w:sz w:val="22"/>
            <w:szCs w:val="22"/>
          </w:rPr>
          <w:fldChar w:fldCharType="separate"/>
        </w:r>
        <w:r w:rsidR="00C76251">
          <w:rPr>
            <w:rFonts w:asciiTheme="minorHAnsi" w:hAnsiTheme="minorHAnsi" w:cstheme="minorHAnsi"/>
            <w:noProof/>
            <w:sz w:val="22"/>
            <w:szCs w:val="22"/>
          </w:rPr>
          <w:t>328</w:t>
        </w:r>
        <w:r w:rsidRPr="00C76251">
          <w:rPr>
            <w:rFonts w:asciiTheme="minorHAnsi" w:hAnsiTheme="minorHAnsi" w:cstheme="minorHAnsi"/>
            <w:noProof/>
            <w:sz w:val="22"/>
            <w:szCs w:val="22"/>
          </w:rPr>
          <w:fldChar w:fldCharType="end"/>
        </w:r>
        <w:r w:rsidRPr="00C76251">
          <w:rPr>
            <w:rFonts w:asciiTheme="minorHAnsi" w:hAnsiTheme="minorHAnsi" w:cstheme="minorHAnsi"/>
            <w:sz w:val="22"/>
            <w:szCs w:val="22"/>
          </w:rPr>
          <w:t>]</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62289" w14:textId="77777777" w:rsidR="00C80234" w:rsidRPr="0024048E" w:rsidRDefault="00C80234" w:rsidP="0024048E">
    <w:pPr>
      <w:pStyle w:val="Footer"/>
      <w:jc w:val="left"/>
      <w:rPr>
        <w:sz w:val="24"/>
      </w:rPr>
    </w:pPr>
    <w:r w:rsidRPr="0024048E">
      <w:rPr>
        <w:sz w:val="24"/>
      </w:rPr>
      <w:fldChar w:fldCharType="begin"/>
    </w:r>
    <w:r w:rsidRPr="0024048E">
      <w:rPr>
        <w:sz w:val="24"/>
      </w:rPr>
      <w:instrText xml:space="preserve"> PAGE   \* MERGEFORMAT </w:instrText>
    </w:r>
    <w:r w:rsidRPr="0024048E">
      <w:rPr>
        <w:sz w:val="24"/>
      </w:rPr>
      <w:fldChar w:fldCharType="separate"/>
    </w:r>
    <w:r>
      <w:rPr>
        <w:noProof/>
        <w:sz w:val="24"/>
      </w:rPr>
      <w:t>2</w:t>
    </w:r>
    <w:r w:rsidRPr="0024048E">
      <w:rPr>
        <w:noProof/>
        <w:sz w:val="24"/>
      </w:rPr>
      <w:fldChar w:fldCharType="end"/>
    </w:r>
  </w:p>
  <w:p w14:paraId="0C67BFE2" w14:textId="77777777" w:rsidR="00C80234" w:rsidRDefault="00C8023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22"/>
        <w:szCs w:val="22"/>
      </w:rPr>
      <w:id w:val="-1391569041"/>
      <w:docPartObj>
        <w:docPartGallery w:val="Page Numbers (Bottom of Page)"/>
        <w:docPartUnique/>
      </w:docPartObj>
    </w:sdtPr>
    <w:sdtEndPr/>
    <w:sdtContent>
      <w:p w14:paraId="485AFF59" w14:textId="77777777" w:rsidR="00C80234" w:rsidRPr="00C76251" w:rsidRDefault="00C80234">
        <w:pPr>
          <w:pStyle w:val="Footer"/>
          <w:rPr>
            <w:rFonts w:asciiTheme="minorHAnsi" w:hAnsiTheme="minorHAnsi" w:cstheme="minorHAnsi"/>
            <w:sz w:val="22"/>
            <w:szCs w:val="22"/>
          </w:rPr>
        </w:pPr>
        <w:r w:rsidRPr="00C76251">
          <w:rPr>
            <w:rFonts w:asciiTheme="minorHAnsi" w:hAnsiTheme="minorHAnsi" w:cstheme="minorHAnsi"/>
            <w:sz w:val="22"/>
            <w:szCs w:val="22"/>
          </w:rPr>
          <w:t>[</w:t>
        </w:r>
        <w:r w:rsidRPr="00C76251">
          <w:rPr>
            <w:rFonts w:asciiTheme="minorHAnsi" w:hAnsiTheme="minorHAnsi" w:cstheme="minorHAnsi"/>
            <w:sz w:val="22"/>
            <w:szCs w:val="22"/>
          </w:rPr>
          <w:fldChar w:fldCharType="begin"/>
        </w:r>
        <w:r w:rsidRPr="00C76251">
          <w:rPr>
            <w:rFonts w:asciiTheme="minorHAnsi" w:hAnsiTheme="minorHAnsi" w:cstheme="minorHAnsi"/>
            <w:sz w:val="22"/>
            <w:szCs w:val="22"/>
          </w:rPr>
          <w:instrText xml:space="preserve"> PAGE   \* MERGEFORMAT </w:instrText>
        </w:r>
        <w:r w:rsidRPr="00C76251">
          <w:rPr>
            <w:rFonts w:asciiTheme="minorHAnsi" w:hAnsiTheme="minorHAnsi" w:cstheme="minorHAnsi"/>
            <w:sz w:val="22"/>
            <w:szCs w:val="22"/>
          </w:rPr>
          <w:fldChar w:fldCharType="separate"/>
        </w:r>
        <w:r w:rsidR="00C76251">
          <w:rPr>
            <w:rFonts w:asciiTheme="minorHAnsi" w:hAnsiTheme="minorHAnsi" w:cstheme="minorHAnsi"/>
            <w:noProof/>
            <w:sz w:val="22"/>
            <w:szCs w:val="22"/>
          </w:rPr>
          <w:t>338</w:t>
        </w:r>
        <w:r w:rsidRPr="00C76251">
          <w:rPr>
            <w:rFonts w:asciiTheme="minorHAnsi" w:hAnsiTheme="minorHAnsi" w:cstheme="minorHAnsi"/>
            <w:noProof/>
            <w:sz w:val="22"/>
            <w:szCs w:val="22"/>
          </w:rPr>
          <w:fldChar w:fldCharType="end"/>
        </w:r>
        <w:r w:rsidRPr="00C76251">
          <w:rPr>
            <w:rFonts w:asciiTheme="minorHAnsi" w:hAnsiTheme="minorHAnsi" w:cstheme="minorHAnsi"/>
            <w:sz w:val="22"/>
            <w:szCs w:val="22"/>
          </w:rPr>
          <w:t>]</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5774371"/>
      <w:docPartObj>
        <w:docPartGallery w:val="Page Numbers (Bottom of Page)"/>
        <w:docPartUnique/>
      </w:docPartObj>
    </w:sdtPr>
    <w:sdtEndPr/>
    <w:sdtContent>
      <w:p w14:paraId="445B77B6" w14:textId="77777777" w:rsidR="00C80234" w:rsidRDefault="00C80234">
        <w:pPr>
          <w:pStyle w:val="Footer"/>
        </w:pPr>
        <w:r>
          <w:t>[</w:t>
        </w:r>
        <w:r>
          <w:fldChar w:fldCharType="begin"/>
        </w:r>
        <w:r>
          <w:instrText xml:space="preserve"> PAGE   \* MERGEFORMAT </w:instrText>
        </w:r>
        <w:r>
          <w:fldChar w:fldCharType="separate"/>
        </w:r>
        <w:r>
          <w:rPr>
            <w:noProof/>
          </w:rPr>
          <w:t>1</w:t>
        </w:r>
        <w:r>
          <w:rPr>
            <w:noProof/>
          </w:rPr>
          <w:fldChar w:fldCharType="end"/>
        </w:r>
        <w: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6A3500" w14:textId="77777777" w:rsidR="00D047AD" w:rsidRDefault="00D047AD" w:rsidP="003D7F74">
      <w:r>
        <w:separator/>
      </w:r>
    </w:p>
  </w:footnote>
  <w:footnote w:type="continuationSeparator" w:id="0">
    <w:p w14:paraId="27549AB4" w14:textId="77777777" w:rsidR="00D047AD" w:rsidRDefault="00D047AD"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89E15" w14:textId="77777777" w:rsidR="008B7944" w:rsidRPr="003904DD" w:rsidRDefault="008B7944">
    <w:pPr>
      <w:pStyle w:val="Header"/>
      <w:rPr>
        <w:lang w:val="id-ID"/>
      </w:rPr>
    </w:pPr>
    <w:r>
      <w:rPr>
        <w:lang w:val="id-ID"/>
      </w:rPr>
      <w:t>Header halaman genap: Nama Jurnal. Volume 01 Nomor 01 Tahun 2012, 0 - 216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8B976" w14:textId="77777777" w:rsidR="00222C9C" w:rsidRDefault="0013644A">
    <w:pPr>
      <w:pStyle w:val="Header"/>
    </w:pPr>
    <w:r>
      <w:rPr>
        <w:noProof/>
      </w:rPr>
      <w:drawing>
        <wp:anchor distT="0" distB="0" distL="114300" distR="114300" simplePos="0" relativeHeight="251661312" behindDoc="0" locked="0" layoutInCell="1" allowOverlap="1" wp14:anchorId="710122AF" wp14:editId="539C81A5">
          <wp:simplePos x="0" y="0"/>
          <wp:positionH relativeFrom="page">
            <wp:align>center</wp:align>
          </wp:positionH>
          <wp:positionV relativeFrom="page">
            <wp:align>top</wp:align>
          </wp:positionV>
          <wp:extent cx="7560000" cy="1087200"/>
          <wp:effectExtent l="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4970" t="19486" r="4733" b="57427"/>
                  <a:stretch/>
                </pic:blipFill>
                <pic:spPr bwMode="auto">
                  <a:xfrm>
                    <a:off x="0" y="0"/>
                    <a:ext cx="7560000" cy="108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2AECB" w14:textId="77777777" w:rsidR="00C80234" w:rsidRPr="003904DD" w:rsidRDefault="00C80234">
    <w:pPr>
      <w:pStyle w:val="Header"/>
      <w:rPr>
        <w:lang w:val="id-ID"/>
      </w:rPr>
    </w:pPr>
    <w:r>
      <w:rPr>
        <w:lang w:val="id-ID"/>
      </w:rPr>
      <w:t>Header halaman genap: Nama Jurnal. Volume 01 Nomor 01 Tahun 2012, 0 - 216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7C60E" w14:textId="77777777" w:rsidR="00C80234" w:rsidRDefault="00C80234">
    <w:pPr>
      <w:pStyle w:val="Header"/>
    </w:pPr>
    <w:r>
      <w:rPr>
        <w:noProof/>
      </w:rPr>
      <w:drawing>
        <wp:anchor distT="0" distB="0" distL="114300" distR="114300" simplePos="0" relativeHeight="251663360" behindDoc="0" locked="0" layoutInCell="1" allowOverlap="1" wp14:anchorId="34EB6C16" wp14:editId="469E65E1">
          <wp:simplePos x="0" y="0"/>
          <wp:positionH relativeFrom="page">
            <wp:align>center</wp:align>
          </wp:positionH>
          <wp:positionV relativeFrom="page">
            <wp:align>top</wp:align>
          </wp:positionV>
          <wp:extent cx="7560000" cy="1087200"/>
          <wp:effectExtent l="0" t="0" r="3175" b="0"/>
          <wp:wrapSquare wrapText="bothSides"/>
          <wp:docPr id="1322292522" name="Picture 1322292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4970" t="19486" r="4733" b="57427"/>
                  <a:stretch/>
                </pic:blipFill>
                <pic:spPr bwMode="auto">
                  <a:xfrm>
                    <a:off x="0" y="0"/>
                    <a:ext cx="7560000" cy="108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32CE9" w14:textId="77777777" w:rsidR="000B5D0D" w:rsidRPr="00137973" w:rsidRDefault="000B5D0D" w:rsidP="000B5D0D">
    <w:pPr>
      <w:pStyle w:val="Header"/>
      <w:tabs>
        <w:tab w:val="clear" w:pos="9026"/>
        <w:tab w:val="right" w:pos="9356"/>
      </w:tabs>
      <w:jc w:val="left"/>
      <w:rPr>
        <w:sz w:val="24"/>
        <w:szCs w:val="24"/>
      </w:rPr>
    </w:pPr>
    <w:r>
      <w:rPr>
        <w:sz w:val="24"/>
        <w:szCs w:val="24"/>
      </w:rPr>
      <w:t>Vol</w:t>
    </w:r>
    <w:r w:rsidRPr="000B5D0D">
      <w:rPr>
        <w:sz w:val="24"/>
        <w:szCs w:val="24"/>
      </w:rPr>
      <w:t>… N</w:t>
    </w:r>
    <w:r>
      <w:rPr>
        <w:sz w:val="24"/>
        <w:szCs w:val="24"/>
      </w:rPr>
      <w:t>o</w:t>
    </w:r>
    <w:r w:rsidRPr="000B5D0D">
      <w:rPr>
        <w:sz w:val="24"/>
        <w:szCs w:val="24"/>
      </w:rPr>
      <w:t xml:space="preserve"> … </w:t>
    </w:r>
    <w:r>
      <w:rPr>
        <w:sz w:val="24"/>
        <w:szCs w:val="24"/>
      </w:rPr>
      <w:t>Tahun</w:t>
    </w:r>
    <w:r w:rsidRPr="000B5D0D">
      <w:rPr>
        <w:sz w:val="24"/>
        <w:szCs w:val="24"/>
      </w:rPr>
      <w:t xml:space="preserve">………... </w:t>
    </w:r>
  </w:p>
  <w:p w14:paraId="2A9EAB6E" w14:textId="77777777" w:rsidR="002A3391" w:rsidRPr="00BC468E" w:rsidRDefault="000C3238" w:rsidP="005F4764">
    <w:pPr>
      <w:pStyle w:val="Header"/>
      <w:jc w:val="both"/>
      <w:rPr>
        <w:rFonts w:ascii="Bookman Old Style" w:hAnsi="Bookman Old Style"/>
        <w:b/>
        <w:sz w:val="22"/>
      </w:rPr>
    </w:pPr>
    <w:r>
      <w:rPr>
        <w:noProof/>
      </w:rPr>
      <mc:AlternateContent>
        <mc:Choice Requires="wps">
          <w:drawing>
            <wp:anchor distT="0" distB="0" distL="114300" distR="114300" simplePos="0" relativeHeight="251656192" behindDoc="0" locked="0" layoutInCell="1" allowOverlap="1" wp14:anchorId="36266A56" wp14:editId="7ACA4572">
              <wp:simplePos x="0" y="0"/>
              <wp:positionH relativeFrom="column">
                <wp:posOffset>3810</wp:posOffset>
              </wp:positionH>
              <wp:positionV relativeFrom="paragraph">
                <wp:posOffset>51435</wp:posOffset>
              </wp:positionV>
              <wp:extent cx="6120130" cy="0"/>
              <wp:effectExtent l="13335" t="13335" r="10160" b="1524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3C8D1996" id="_x0000_t32" coordsize="21600,21600" o:spt="32" o:oned="t" path="m,l21600,21600e" filled="f">
              <v:path arrowok="t" fillok="f" o:connecttype="none"/>
              <o:lock v:ext="edit" shapetype="t"/>
            </v:shapetype>
            <v:shape id="AutoShape 1" o:spid="_x0000_s1026" type="#_x0000_t32" style="position:absolute;margin-left:.3pt;margin-top:4.05pt;width:481.9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" strokeweight="1.5pt"/>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6DA63" w14:textId="77777777" w:rsidR="00802096" w:rsidRPr="00802096" w:rsidRDefault="00802096" w:rsidP="00802096">
    <w:pPr>
      <w:pStyle w:val="Header"/>
      <w:jc w:val="left"/>
      <w:rPr>
        <w:i/>
      </w:rPr>
    </w:pPr>
    <w:r w:rsidRPr="00802096">
      <w:rPr>
        <w:i/>
      </w:rPr>
      <w:t xml:space="preserve">Pendampingan Pengelolaan Sampah Terpadu Berbasis Masyarakat di Desa Ungaran, Kebumen: Strategi Peningkatan Partisipasi Publik dalam Pengendalian Pencemaran Lingkungan </w:t>
    </w:r>
  </w:p>
  <w:p w14:paraId="7254F151" w14:textId="233485CF" w:rsidR="00222C9C" w:rsidRDefault="00802096" w:rsidP="00802096">
    <w:pPr>
      <w:pStyle w:val="Header"/>
      <w:jc w:val="left"/>
      <w:rPr>
        <w:i/>
      </w:rPr>
    </w:pPr>
    <w:r w:rsidRPr="00802096">
      <w:rPr>
        <w:i/>
      </w:rPr>
      <w:t>Aditya Kurniawan, Fauzan Irfandy, Arif Umami</w:t>
    </w:r>
  </w:p>
  <w:p w14:paraId="3FBAA6F6" w14:textId="77777777" w:rsidR="00222C9C" w:rsidRPr="001E6D6D" w:rsidRDefault="00222C9C" w:rsidP="00222C9C">
    <w:pPr>
      <w:pStyle w:val="Header"/>
      <w:pBdr>
        <w:bottom w:val="single" w:sz="12" w:space="1" w:color="auto"/>
      </w:pBdr>
      <w:jc w:val="left"/>
      <w:rPr>
        <w:i/>
      </w:rPr>
    </w:pPr>
  </w:p>
  <w:p w14:paraId="76A412FD" w14:textId="77777777" w:rsidR="00092C94" w:rsidRPr="00222C9C" w:rsidRDefault="00092C94" w:rsidP="00222C9C">
    <w:pPr>
      <w:pStyle w:val="Heade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127A3"/>
    <w:multiLevelType w:val="hybridMultilevel"/>
    <w:tmpl w:val="4D924D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59494F6">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F21FCA"/>
    <w:multiLevelType w:val="multilevel"/>
    <w:tmpl w:val="86D63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6A04BB"/>
    <w:multiLevelType w:val="hybridMultilevel"/>
    <w:tmpl w:val="2924A198"/>
    <w:lvl w:ilvl="0" w:tplc="AF4A5DA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0FAE37BC"/>
    <w:multiLevelType w:val="multilevel"/>
    <w:tmpl w:val="D9C60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643ECE"/>
    <w:multiLevelType w:val="hybridMultilevel"/>
    <w:tmpl w:val="8BA0F11A"/>
    <w:lvl w:ilvl="0" w:tplc="ED6CF834">
      <w:start w:val="1"/>
      <w:numFmt w:val="lowerLetter"/>
      <w:lvlText w:val="(%1)"/>
      <w:lvlJc w:val="left"/>
      <w:pPr>
        <w:ind w:left="1434" w:hanging="1008"/>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6">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40E69C6"/>
    <w:multiLevelType w:val="multilevel"/>
    <w:tmpl w:val="5CBE6D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27B76066"/>
    <w:multiLevelType w:val="multilevel"/>
    <w:tmpl w:val="02CE1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CA3636"/>
    <w:multiLevelType w:val="multilevel"/>
    <w:tmpl w:val="EC3AF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DC6C94"/>
    <w:multiLevelType w:val="hybridMultilevel"/>
    <w:tmpl w:val="7A64D984"/>
    <w:lvl w:ilvl="0" w:tplc="3809000F">
      <w:start w:val="1"/>
      <w:numFmt w:val="decimal"/>
      <w:lvlText w:val="%1."/>
      <w:lvlJc w:val="left"/>
      <w:pPr>
        <w:ind w:left="360" w:hanging="360"/>
      </w:pPr>
      <w:rPr>
        <w:rFonts w:hint="default"/>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nsid w:val="324663EE"/>
    <w:multiLevelType w:val="hybridMultilevel"/>
    <w:tmpl w:val="A1ACAC82"/>
    <w:lvl w:ilvl="0" w:tplc="07102D50">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4">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5">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nsid w:val="434B47DA"/>
    <w:multiLevelType w:val="hybridMultilevel"/>
    <w:tmpl w:val="32A0AC8E"/>
    <w:lvl w:ilvl="0" w:tplc="41863AE0">
      <w:start w:val="1"/>
      <w:numFmt w:val="lowerLetter"/>
      <w:lvlText w:val="%1."/>
      <w:lvlJc w:val="left"/>
      <w:pPr>
        <w:tabs>
          <w:tab w:val="num" w:pos="72"/>
        </w:tabs>
        <w:ind w:left="72" w:hanging="360"/>
      </w:pPr>
      <w:rPr>
        <w:rFonts w:hint="default"/>
        <w:b w:val="0"/>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7">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7F00379"/>
    <w:multiLevelType w:val="multilevel"/>
    <w:tmpl w:val="D83611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CDE17A6"/>
    <w:multiLevelType w:val="multilevel"/>
    <w:tmpl w:val="01DE0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1">
    <w:nsid w:val="593A53E6"/>
    <w:multiLevelType w:val="hybridMultilevel"/>
    <w:tmpl w:val="A644F804"/>
    <w:lvl w:ilvl="0" w:tplc="D6ECBE4A">
      <w:start w:val="1"/>
      <w:numFmt w:val="upperLetter"/>
      <w:lvlText w:val="%1."/>
      <w:lvlJc w:val="left"/>
      <w:pPr>
        <w:ind w:left="4897" w:hanging="360"/>
      </w:pPr>
      <w:rPr>
        <w:rFonts w:hint="default"/>
      </w:rPr>
    </w:lvl>
    <w:lvl w:ilvl="1" w:tplc="04090019" w:tentative="1">
      <w:start w:val="1"/>
      <w:numFmt w:val="lowerLetter"/>
      <w:lvlText w:val="%2."/>
      <w:lvlJc w:val="left"/>
      <w:pPr>
        <w:ind w:left="5617" w:hanging="360"/>
      </w:pPr>
    </w:lvl>
    <w:lvl w:ilvl="2" w:tplc="0409001B" w:tentative="1">
      <w:start w:val="1"/>
      <w:numFmt w:val="lowerRoman"/>
      <w:lvlText w:val="%3."/>
      <w:lvlJc w:val="right"/>
      <w:pPr>
        <w:ind w:left="6337" w:hanging="180"/>
      </w:pPr>
    </w:lvl>
    <w:lvl w:ilvl="3" w:tplc="0409000F" w:tentative="1">
      <w:start w:val="1"/>
      <w:numFmt w:val="decimal"/>
      <w:lvlText w:val="%4."/>
      <w:lvlJc w:val="left"/>
      <w:pPr>
        <w:ind w:left="7057" w:hanging="360"/>
      </w:pPr>
    </w:lvl>
    <w:lvl w:ilvl="4" w:tplc="04090019" w:tentative="1">
      <w:start w:val="1"/>
      <w:numFmt w:val="lowerLetter"/>
      <w:lvlText w:val="%5."/>
      <w:lvlJc w:val="left"/>
      <w:pPr>
        <w:ind w:left="7777" w:hanging="360"/>
      </w:pPr>
    </w:lvl>
    <w:lvl w:ilvl="5" w:tplc="0409001B" w:tentative="1">
      <w:start w:val="1"/>
      <w:numFmt w:val="lowerRoman"/>
      <w:lvlText w:val="%6."/>
      <w:lvlJc w:val="right"/>
      <w:pPr>
        <w:ind w:left="8497" w:hanging="180"/>
      </w:pPr>
    </w:lvl>
    <w:lvl w:ilvl="6" w:tplc="0409000F" w:tentative="1">
      <w:start w:val="1"/>
      <w:numFmt w:val="decimal"/>
      <w:lvlText w:val="%7."/>
      <w:lvlJc w:val="left"/>
      <w:pPr>
        <w:ind w:left="9217" w:hanging="360"/>
      </w:pPr>
    </w:lvl>
    <w:lvl w:ilvl="7" w:tplc="04090019" w:tentative="1">
      <w:start w:val="1"/>
      <w:numFmt w:val="lowerLetter"/>
      <w:lvlText w:val="%8."/>
      <w:lvlJc w:val="left"/>
      <w:pPr>
        <w:ind w:left="9937" w:hanging="360"/>
      </w:pPr>
    </w:lvl>
    <w:lvl w:ilvl="8" w:tplc="0409001B" w:tentative="1">
      <w:start w:val="1"/>
      <w:numFmt w:val="lowerRoman"/>
      <w:lvlText w:val="%9."/>
      <w:lvlJc w:val="right"/>
      <w:pPr>
        <w:ind w:left="10657" w:hanging="180"/>
      </w:pPr>
    </w:lvl>
  </w:abstractNum>
  <w:abstractNum w:abstractNumId="22">
    <w:nsid w:val="612F08FF"/>
    <w:multiLevelType w:val="multilevel"/>
    <w:tmpl w:val="2196F02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sz w:val="20"/>
      </w:rPr>
    </w:lvl>
    <w:lvl w:ilvl="2">
      <w:start w:val="1"/>
      <w:numFmt w:val="bullet"/>
      <w:lvlText w:val=""/>
      <w:lvlJc w:val="left"/>
      <w:pPr>
        <w:tabs>
          <w:tab w:val="num" w:pos="1800"/>
        </w:tabs>
        <w:ind w:left="1800" w:hanging="360"/>
      </w:pPr>
      <w:rPr>
        <w:rFonts w:ascii="Wingdings" w:hAnsi="Wingdings" w:hint="default"/>
        <w:sz w:val="20"/>
      </w:rPr>
    </w:lvl>
    <w:lvl w:ilvl="3">
      <w:numFmt w:val="bullet"/>
      <w:lvlText w:val=""/>
      <w:lvlJc w:val="left"/>
      <w:pPr>
        <w:ind w:left="2520" w:hanging="360"/>
      </w:pPr>
      <w:rPr>
        <w:rFonts w:ascii="Times New Roman" w:eastAsiaTheme="minorHAnsi" w:hAnsi="Times New Roman" w:cs="Times New Roman" w:hint="default"/>
      </w:r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nsid w:val="63DC4C36"/>
    <w:multiLevelType w:val="hybridMultilevel"/>
    <w:tmpl w:val="10F4B912"/>
    <w:lvl w:ilvl="0" w:tplc="47F04832">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474CAC"/>
    <w:multiLevelType w:val="multilevel"/>
    <w:tmpl w:val="35FED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7">
    <w:nsid w:val="71C611BE"/>
    <w:multiLevelType w:val="multilevel"/>
    <w:tmpl w:val="AAF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3611C94"/>
    <w:multiLevelType w:val="multilevel"/>
    <w:tmpl w:val="14DEF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61550B4"/>
    <w:multiLevelType w:val="hybridMultilevel"/>
    <w:tmpl w:val="B114011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nsid w:val="7B8A2589"/>
    <w:multiLevelType w:val="hybridMultilevel"/>
    <w:tmpl w:val="B114011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1">
    <w:nsid w:val="7D642B1B"/>
    <w:multiLevelType w:val="multilevel"/>
    <w:tmpl w:val="ED72A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DFE4DD5"/>
    <w:multiLevelType w:val="multilevel"/>
    <w:tmpl w:val="556EE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25"/>
  </w:num>
  <w:num w:numId="3">
    <w:abstractNumId w:val="8"/>
  </w:num>
  <w:num w:numId="4">
    <w:abstractNumId w:val="15"/>
  </w:num>
  <w:num w:numId="5">
    <w:abstractNumId w:val="15"/>
  </w:num>
  <w:num w:numId="6">
    <w:abstractNumId w:val="15"/>
  </w:num>
  <w:num w:numId="7">
    <w:abstractNumId w:val="15"/>
  </w:num>
  <w:num w:numId="8">
    <w:abstractNumId w:val="20"/>
  </w:num>
  <w:num w:numId="9">
    <w:abstractNumId w:val="26"/>
  </w:num>
  <w:num w:numId="10">
    <w:abstractNumId w:val="14"/>
  </w:num>
  <w:num w:numId="11">
    <w:abstractNumId w:val="6"/>
  </w:num>
  <w:num w:numId="12">
    <w:abstractNumId w:val="5"/>
  </w:num>
  <w:num w:numId="13">
    <w:abstractNumId w:val="17"/>
  </w:num>
  <w:num w:numId="14">
    <w:abstractNumId w:val="21"/>
  </w:num>
  <w:num w:numId="15">
    <w:abstractNumId w:val="15"/>
  </w:num>
  <w:num w:numId="16">
    <w:abstractNumId w:val="15"/>
  </w:num>
  <w:num w:numId="17">
    <w:abstractNumId w:val="15"/>
  </w:num>
  <w:num w:numId="18">
    <w:abstractNumId w:val="15"/>
  </w:num>
  <w:num w:numId="19">
    <w:abstractNumId w:val="0"/>
  </w:num>
  <w:num w:numId="20">
    <w:abstractNumId w:val="16"/>
  </w:num>
  <w:num w:numId="21">
    <w:abstractNumId w:val="28"/>
  </w:num>
  <w:num w:numId="22">
    <w:abstractNumId w:val="18"/>
  </w:num>
  <w:num w:numId="23">
    <w:abstractNumId w:val="24"/>
  </w:num>
  <w:num w:numId="24">
    <w:abstractNumId w:val="9"/>
  </w:num>
  <w:num w:numId="25">
    <w:abstractNumId w:val="1"/>
  </w:num>
  <w:num w:numId="26">
    <w:abstractNumId w:val="27"/>
  </w:num>
  <w:num w:numId="27">
    <w:abstractNumId w:val="10"/>
  </w:num>
  <w:num w:numId="28">
    <w:abstractNumId w:val="7"/>
  </w:num>
  <w:num w:numId="29">
    <w:abstractNumId w:val="31"/>
  </w:num>
  <w:num w:numId="30">
    <w:abstractNumId w:val="19"/>
  </w:num>
  <w:num w:numId="31">
    <w:abstractNumId w:val="3"/>
  </w:num>
  <w:num w:numId="32">
    <w:abstractNumId w:val="32"/>
  </w:num>
  <w:num w:numId="33">
    <w:abstractNumId w:val="23"/>
  </w:num>
  <w:num w:numId="34">
    <w:abstractNumId w:val="12"/>
  </w:num>
  <w:num w:numId="35">
    <w:abstractNumId w:val="22"/>
  </w:num>
  <w:num w:numId="36">
    <w:abstractNumId w:val="2"/>
  </w:num>
  <w:num w:numId="37">
    <w:abstractNumId w:val="30"/>
  </w:num>
  <w:num w:numId="38">
    <w:abstractNumId w:val="29"/>
  </w:num>
  <w:num w:numId="39">
    <w:abstractNumId w:val="11"/>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G0MDa0BJIWpoaW5ko6SsGpxcWZ+XkgBSa1AN08q0wsAAAA"/>
  </w:docVars>
  <w:rsids>
    <w:rsidRoot w:val="00EB72D5"/>
    <w:rsid w:val="000011F5"/>
    <w:rsid w:val="00010B68"/>
    <w:rsid w:val="00010EA7"/>
    <w:rsid w:val="00027EC9"/>
    <w:rsid w:val="0003112C"/>
    <w:rsid w:val="00053983"/>
    <w:rsid w:val="00053B38"/>
    <w:rsid w:val="00054494"/>
    <w:rsid w:val="00063B1D"/>
    <w:rsid w:val="00087398"/>
    <w:rsid w:val="00092C94"/>
    <w:rsid w:val="000A2263"/>
    <w:rsid w:val="000A384C"/>
    <w:rsid w:val="000A3A98"/>
    <w:rsid w:val="000B5D0D"/>
    <w:rsid w:val="000C3238"/>
    <w:rsid w:val="000D2A79"/>
    <w:rsid w:val="000D4E92"/>
    <w:rsid w:val="000E432C"/>
    <w:rsid w:val="000E7504"/>
    <w:rsid w:val="001009DF"/>
    <w:rsid w:val="00102A59"/>
    <w:rsid w:val="00105F5D"/>
    <w:rsid w:val="00114F60"/>
    <w:rsid w:val="001324A8"/>
    <w:rsid w:val="0013644A"/>
    <w:rsid w:val="00137973"/>
    <w:rsid w:val="00152CCA"/>
    <w:rsid w:val="0017605D"/>
    <w:rsid w:val="00181C4B"/>
    <w:rsid w:val="00183D18"/>
    <w:rsid w:val="00191BD6"/>
    <w:rsid w:val="001B1801"/>
    <w:rsid w:val="001B54A9"/>
    <w:rsid w:val="001C5E60"/>
    <w:rsid w:val="001C69D5"/>
    <w:rsid w:val="002003A5"/>
    <w:rsid w:val="00200B3D"/>
    <w:rsid w:val="002214AF"/>
    <w:rsid w:val="00222C9C"/>
    <w:rsid w:val="0023558B"/>
    <w:rsid w:val="0024048E"/>
    <w:rsid w:val="002632F8"/>
    <w:rsid w:val="00273970"/>
    <w:rsid w:val="002803E9"/>
    <w:rsid w:val="00282DD9"/>
    <w:rsid w:val="00283FE0"/>
    <w:rsid w:val="002843A7"/>
    <w:rsid w:val="002A2DFD"/>
    <w:rsid w:val="002A3139"/>
    <w:rsid w:val="002A3391"/>
    <w:rsid w:val="002B217B"/>
    <w:rsid w:val="002B5B0F"/>
    <w:rsid w:val="002B7A95"/>
    <w:rsid w:val="002C3313"/>
    <w:rsid w:val="002C66F5"/>
    <w:rsid w:val="002E241D"/>
    <w:rsid w:val="002E405D"/>
    <w:rsid w:val="002F4952"/>
    <w:rsid w:val="003000CB"/>
    <w:rsid w:val="00305992"/>
    <w:rsid w:val="0031490D"/>
    <w:rsid w:val="003169C3"/>
    <w:rsid w:val="00337271"/>
    <w:rsid w:val="00337CFF"/>
    <w:rsid w:val="003438BC"/>
    <w:rsid w:val="00350483"/>
    <w:rsid w:val="00357420"/>
    <w:rsid w:val="00357651"/>
    <w:rsid w:val="00364680"/>
    <w:rsid w:val="00370E82"/>
    <w:rsid w:val="003715D7"/>
    <w:rsid w:val="00376BA1"/>
    <w:rsid w:val="0038346D"/>
    <w:rsid w:val="00386AA9"/>
    <w:rsid w:val="003904DD"/>
    <w:rsid w:val="003D3DE5"/>
    <w:rsid w:val="003D3F9C"/>
    <w:rsid w:val="003D7822"/>
    <w:rsid w:val="003D7F74"/>
    <w:rsid w:val="003E1BBA"/>
    <w:rsid w:val="00426AB9"/>
    <w:rsid w:val="00431F51"/>
    <w:rsid w:val="00433412"/>
    <w:rsid w:val="00462BC6"/>
    <w:rsid w:val="0048591A"/>
    <w:rsid w:val="004B6871"/>
    <w:rsid w:val="004B6CB0"/>
    <w:rsid w:val="004C558A"/>
    <w:rsid w:val="004D122B"/>
    <w:rsid w:val="004D2E2F"/>
    <w:rsid w:val="004E6972"/>
    <w:rsid w:val="004F5E5E"/>
    <w:rsid w:val="005012B3"/>
    <w:rsid w:val="005065AB"/>
    <w:rsid w:val="005116B0"/>
    <w:rsid w:val="00524623"/>
    <w:rsid w:val="00524F13"/>
    <w:rsid w:val="0054209C"/>
    <w:rsid w:val="00544C11"/>
    <w:rsid w:val="00554733"/>
    <w:rsid w:val="00555D13"/>
    <w:rsid w:val="0057337F"/>
    <w:rsid w:val="00577123"/>
    <w:rsid w:val="00577627"/>
    <w:rsid w:val="0059450A"/>
    <w:rsid w:val="005A36A3"/>
    <w:rsid w:val="005A7678"/>
    <w:rsid w:val="005B3D09"/>
    <w:rsid w:val="005B410A"/>
    <w:rsid w:val="005C642C"/>
    <w:rsid w:val="005F4764"/>
    <w:rsid w:val="005F7CA1"/>
    <w:rsid w:val="00604F96"/>
    <w:rsid w:val="00610388"/>
    <w:rsid w:val="006112A5"/>
    <w:rsid w:val="006129BD"/>
    <w:rsid w:val="006155F0"/>
    <w:rsid w:val="006218CA"/>
    <w:rsid w:val="006255A0"/>
    <w:rsid w:val="006269A8"/>
    <w:rsid w:val="006417CD"/>
    <w:rsid w:val="006521D2"/>
    <w:rsid w:val="00670D8E"/>
    <w:rsid w:val="00674325"/>
    <w:rsid w:val="00685800"/>
    <w:rsid w:val="00693B10"/>
    <w:rsid w:val="0069659D"/>
    <w:rsid w:val="006B04A7"/>
    <w:rsid w:val="006B3BD5"/>
    <w:rsid w:val="006C1088"/>
    <w:rsid w:val="006C7BEB"/>
    <w:rsid w:val="006E19C4"/>
    <w:rsid w:val="006E2EB8"/>
    <w:rsid w:val="0070068A"/>
    <w:rsid w:val="00705FC3"/>
    <w:rsid w:val="00711AE4"/>
    <w:rsid w:val="00716CE9"/>
    <w:rsid w:val="007238B6"/>
    <w:rsid w:val="00724131"/>
    <w:rsid w:val="00726E49"/>
    <w:rsid w:val="00733F67"/>
    <w:rsid w:val="007349F6"/>
    <w:rsid w:val="00753D00"/>
    <w:rsid w:val="007559B7"/>
    <w:rsid w:val="00757F3E"/>
    <w:rsid w:val="00762627"/>
    <w:rsid w:val="007666AE"/>
    <w:rsid w:val="00775821"/>
    <w:rsid w:val="00785AFB"/>
    <w:rsid w:val="007A4CB4"/>
    <w:rsid w:val="007B539A"/>
    <w:rsid w:val="007C67A6"/>
    <w:rsid w:val="007D0FE4"/>
    <w:rsid w:val="007D62F7"/>
    <w:rsid w:val="007E63AC"/>
    <w:rsid w:val="007F5C54"/>
    <w:rsid w:val="00801F6C"/>
    <w:rsid w:val="00802096"/>
    <w:rsid w:val="008138E1"/>
    <w:rsid w:val="00825746"/>
    <w:rsid w:val="00827479"/>
    <w:rsid w:val="00827FC1"/>
    <w:rsid w:val="00833903"/>
    <w:rsid w:val="008361A6"/>
    <w:rsid w:val="00836BBB"/>
    <w:rsid w:val="008543D3"/>
    <w:rsid w:val="00872554"/>
    <w:rsid w:val="008801B9"/>
    <w:rsid w:val="0089037D"/>
    <w:rsid w:val="00891BA0"/>
    <w:rsid w:val="008A4955"/>
    <w:rsid w:val="008B7944"/>
    <w:rsid w:val="008D27F0"/>
    <w:rsid w:val="008E2F31"/>
    <w:rsid w:val="00924916"/>
    <w:rsid w:val="00924C86"/>
    <w:rsid w:val="00926F89"/>
    <w:rsid w:val="00931F04"/>
    <w:rsid w:val="00932EA2"/>
    <w:rsid w:val="0093792D"/>
    <w:rsid w:val="00960649"/>
    <w:rsid w:val="00972E86"/>
    <w:rsid w:val="009732C2"/>
    <w:rsid w:val="00975861"/>
    <w:rsid w:val="0097714B"/>
    <w:rsid w:val="00985574"/>
    <w:rsid w:val="009862CD"/>
    <w:rsid w:val="00986968"/>
    <w:rsid w:val="00996A94"/>
    <w:rsid w:val="009A4892"/>
    <w:rsid w:val="009B13FD"/>
    <w:rsid w:val="009C4754"/>
    <w:rsid w:val="009C74E3"/>
    <w:rsid w:val="009E23D9"/>
    <w:rsid w:val="009E7648"/>
    <w:rsid w:val="009F3E62"/>
    <w:rsid w:val="009F5822"/>
    <w:rsid w:val="00A01084"/>
    <w:rsid w:val="00A5225C"/>
    <w:rsid w:val="00A523D9"/>
    <w:rsid w:val="00A54868"/>
    <w:rsid w:val="00A7320D"/>
    <w:rsid w:val="00A77465"/>
    <w:rsid w:val="00A8306A"/>
    <w:rsid w:val="00AA1C1E"/>
    <w:rsid w:val="00AB1636"/>
    <w:rsid w:val="00AE08FF"/>
    <w:rsid w:val="00AF0BDA"/>
    <w:rsid w:val="00AF6009"/>
    <w:rsid w:val="00B014E1"/>
    <w:rsid w:val="00B063D7"/>
    <w:rsid w:val="00B12423"/>
    <w:rsid w:val="00B15466"/>
    <w:rsid w:val="00B16F05"/>
    <w:rsid w:val="00B263FC"/>
    <w:rsid w:val="00B27FBB"/>
    <w:rsid w:val="00B33151"/>
    <w:rsid w:val="00B40B9D"/>
    <w:rsid w:val="00B53A82"/>
    <w:rsid w:val="00B54A21"/>
    <w:rsid w:val="00B57A1C"/>
    <w:rsid w:val="00B61AAE"/>
    <w:rsid w:val="00B66FF7"/>
    <w:rsid w:val="00B670E5"/>
    <w:rsid w:val="00B72D50"/>
    <w:rsid w:val="00B84020"/>
    <w:rsid w:val="00B920B4"/>
    <w:rsid w:val="00BA2601"/>
    <w:rsid w:val="00BC468E"/>
    <w:rsid w:val="00BD55A8"/>
    <w:rsid w:val="00BD7C62"/>
    <w:rsid w:val="00BE1180"/>
    <w:rsid w:val="00BF7E23"/>
    <w:rsid w:val="00C026BA"/>
    <w:rsid w:val="00C0411A"/>
    <w:rsid w:val="00C112DC"/>
    <w:rsid w:val="00C13421"/>
    <w:rsid w:val="00C15BC8"/>
    <w:rsid w:val="00C17F0D"/>
    <w:rsid w:val="00C227A5"/>
    <w:rsid w:val="00C25131"/>
    <w:rsid w:val="00C34B0A"/>
    <w:rsid w:val="00C37220"/>
    <w:rsid w:val="00C5256A"/>
    <w:rsid w:val="00C5578E"/>
    <w:rsid w:val="00C620A3"/>
    <w:rsid w:val="00C6538F"/>
    <w:rsid w:val="00C76251"/>
    <w:rsid w:val="00C80234"/>
    <w:rsid w:val="00C84D16"/>
    <w:rsid w:val="00C8714C"/>
    <w:rsid w:val="00C94E19"/>
    <w:rsid w:val="00CA203E"/>
    <w:rsid w:val="00CA747E"/>
    <w:rsid w:val="00CA7499"/>
    <w:rsid w:val="00CB60D0"/>
    <w:rsid w:val="00CC2480"/>
    <w:rsid w:val="00CC3051"/>
    <w:rsid w:val="00CC3FB3"/>
    <w:rsid w:val="00CE624A"/>
    <w:rsid w:val="00D047AD"/>
    <w:rsid w:val="00D04AA5"/>
    <w:rsid w:val="00D216D7"/>
    <w:rsid w:val="00D224F4"/>
    <w:rsid w:val="00D43C02"/>
    <w:rsid w:val="00D513DC"/>
    <w:rsid w:val="00D51E98"/>
    <w:rsid w:val="00D530E5"/>
    <w:rsid w:val="00D55A94"/>
    <w:rsid w:val="00D70188"/>
    <w:rsid w:val="00D7405C"/>
    <w:rsid w:val="00D82216"/>
    <w:rsid w:val="00D84219"/>
    <w:rsid w:val="00D92827"/>
    <w:rsid w:val="00DB6E9D"/>
    <w:rsid w:val="00DD23B2"/>
    <w:rsid w:val="00DD5994"/>
    <w:rsid w:val="00DD70AF"/>
    <w:rsid w:val="00DF49A8"/>
    <w:rsid w:val="00DF7FFA"/>
    <w:rsid w:val="00E004B5"/>
    <w:rsid w:val="00E02346"/>
    <w:rsid w:val="00E02BE6"/>
    <w:rsid w:val="00E13C7B"/>
    <w:rsid w:val="00E16D9F"/>
    <w:rsid w:val="00E23CDD"/>
    <w:rsid w:val="00E26730"/>
    <w:rsid w:val="00E2701B"/>
    <w:rsid w:val="00E44155"/>
    <w:rsid w:val="00E671CA"/>
    <w:rsid w:val="00E81316"/>
    <w:rsid w:val="00E82FE1"/>
    <w:rsid w:val="00E9534D"/>
    <w:rsid w:val="00E97A6C"/>
    <w:rsid w:val="00EA05A7"/>
    <w:rsid w:val="00EA3EF1"/>
    <w:rsid w:val="00EA45B8"/>
    <w:rsid w:val="00EA5018"/>
    <w:rsid w:val="00EA75B2"/>
    <w:rsid w:val="00EB280D"/>
    <w:rsid w:val="00EB5FD1"/>
    <w:rsid w:val="00EB72D5"/>
    <w:rsid w:val="00EC43ED"/>
    <w:rsid w:val="00ED066D"/>
    <w:rsid w:val="00ED13D6"/>
    <w:rsid w:val="00EE5E49"/>
    <w:rsid w:val="00EE702A"/>
    <w:rsid w:val="00F040BA"/>
    <w:rsid w:val="00F11AE3"/>
    <w:rsid w:val="00F12242"/>
    <w:rsid w:val="00F264E7"/>
    <w:rsid w:val="00F2711D"/>
    <w:rsid w:val="00F4482D"/>
    <w:rsid w:val="00F50417"/>
    <w:rsid w:val="00F74E3D"/>
    <w:rsid w:val="00F755E7"/>
    <w:rsid w:val="00F75E11"/>
    <w:rsid w:val="00FA1E83"/>
    <w:rsid w:val="00FA7B6A"/>
    <w:rsid w:val="00FB3E7D"/>
    <w:rsid w:val="00FC7380"/>
    <w:rsid w:val="00FE06F5"/>
    <w:rsid w:val="00FE1F0B"/>
    <w:rsid w:val="00FE6EE0"/>
    <w:rsid w:val="00FF13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3EBE25"/>
  <w15:chartTrackingRefBased/>
  <w15:docId w15:val="{E837C4B1-9BD6-44D9-9B40-04554A3AD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B124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nhideWhenUsed/>
    <w:qFormat/>
    <w:rsid w:val="0038346D"/>
    <w:pPr>
      <w:spacing w:after="200"/>
    </w:pPr>
    <w:rPr>
      <w:rFonts w:ascii="Cambria" w:hAnsi="Cambria"/>
      <w:iCs/>
      <w:sz w:val="24"/>
      <w:szCs w:val="18"/>
    </w:rPr>
  </w:style>
  <w:style w:type="paragraph" w:customStyle="1" w:styleId="StyleBodyTextFirstline075cmLinespacingMultiple11">
    <w:name w:val="Style Body Text + First line:  0.75 cm Line spacing:  Multiple 1.1..."/>
    <w:basedOn w:val="BodyText"/>
    <w:rsid w:val="00A5225C"/>
    <w:pPr>
      <w:spacing w:line="276" w:lineRule="auto"/>
      <w:ind w:firstLine="426"/>
    </w:pPr>
    <w:rPr>
      <w:rFonts w:ascii="Cambria" w:eastAsia="Times New Roman" w:hAnsi="Cambria"/>
      <w:sz w:val="24"/>
    </w:rPr>
  </w:style>
  <w:style w:type="paragraph" w:styleId="Bibliography">
    <w:name w:val="Bibliography"/>
    <w:basedOn w:val="Normal"/>
    <w:next w:val="Normal"/>
    <w:uiPriority w:val="37"/>
    <w:unhideWhenUsed/>
    <w:rsid w:val="009E7648"/>
  </w:style>
  <w:style w:type="paragraph" w:customStyle="1" w:styleId="StyleBibliographyBefore0cmHanging127cm">
    <w:name w:val="Style Bibliography + Before:  0 cm Hanging:  1.27 cm"/>
    <w:basedOn w:val="Bibliography"/>
    <w:rsid w:val="009E7648"/>
    <w:pPr>
      <w:spacing w:line="360" w:lineRule="auto"/>
      <w:ind w:left="720" w:hanging="720"/>
      <w:jc w:val="both"/>
    </w:pPr>
    <w:rPr>
      <w:rFonts w:ascii="Cambria" w:eastAsia="Times New Roman" w:hAnsi="Cambria"/>
      <w:sz w:val="24"/>
    </w:rPr>
  </w:style>
  <w:style w:type="paragraph" w:customStyle="1" w:styleId="StyleBodyTextFirstline0cmBefore6ptAfter6ptL">
    <w:name w:val="Style Body Text + First line:  0 cm Before:  6 pt After:  6 pt L..."/>
    <w:basedOn w:val="BodyText"/>
    <w:rsid w:val="00CB60D0"/>
    <w:pPr>
      <w:spacing w:before="120" w:after="120" w:line="276" w:lineRule="auto"/>
      <w:ind w:firstLine="0"/>
    </w:pPr>
    <w:rPr>
      <w:rFonts w:ascii="Cambria" w:eastAsia="Times New Roman" w:hAnsi="Cambria"/>
      <w:sz w:val="24"/>
    </w:rPr>
  </w:style>
  <w:style w:type="paragraph" w:customStyle="1" w:styleId="StyleBibliographyComplex12pt">
    <w:name w:val="Style Bibliography + (Complex) 12 pt"/>
    <w:basedOn w:val="Bibliography"/>
    <w:rsid w:val="00577627"/>
    <w:pPr>
      <w:spacing w:line="360" w:lineRule="auto"/>
      <w:jc w:val="both"/>
    </w:pPr>
    <w:rPr>
      <w:rFonts w:ascii="Cambria" w:hAnsi="Cambria"/>
      <w:sz w:val="24"/>
      <w:szCs w:val="24"/>
    </w:rPr>
  </w:style>
  <w:style w:type="paragraph" w:customStyle="1" w:styleId="StyleBodyTextFirstline1cmBefore6ptAfter6ptL">
    <w:name w:val="Style Body Text + First line:  1 cm Before:  6 pt After:  6 pt L..."/>
    <w:basedOn w:val="BodyText"/>
    <w:rsid w:val="00AF6009"/>
    <w:pPr>
      <w:spacing w:before="120" w:after="120" w:line="276" w:lineRule="auto"/>
      <w:ind w:firstLine="567"/>
    </w:pPr>
    <w:rPr>
      <w:rFonts w:ascii="Cambria" w:eastAsia="Times New Roman" w:hAnsi="Cambria"/>
      <w:sz w:val="24"/>
    </w:rPr>
  </w:style>
  <w:style w:type="paragraph" w:customStyle="1" w:styleId="StyleBodyTextFirstline075cmBefore6ptAfter6pt">
    <w:name w:val="Style Body Text + First line:  0.75 cm Before:  6 pt After:  6 pt..."/>
    <w:basedOn w:val="BodyText"/>
    <w:rsid w:val="00BF7E23"/>
    <w:pPr>
      <w:spacing w:before="120" w:after="120" w:line="276" w:lineRule="auto"/>
      <w:ind w:firstLine="426"/>
    </w:pPr>
    <w:rPr>
      <w:rFonts w:ascii="Cambria" w:eastAsia="Times New Roman" w:hAnsi="Cambria"/>
      <w:sz w:val="24"/>
    </w:rPr>
  </w:style>
  <w:style w:type="paragraph" w:customStyle="1" w:styleId="StyleBibliographyBefore0cmHanging127cm1">
    <w:name w:val="Style Bibliography + Before:  0 cm Hanging:  1.27 cm1"/>
    <w:basedOn w:val="Bibliography"/>
    <w:rsid w:val="00357651"/>
    <w:pPr>
      <w:spacing w:line="360" w:lineRule="auto"/>
      <w:ind w:left="720" w:hanging="720"/>
      <w:jc w:val="both"/>
    </w:pPr>
    <w:rPr>
      <w:rFonts w:ascii="Cambria" w:eastAsia="Times New Roman"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6424">
      <w:bodyDiv w:val="1"/>
      <w:marLeft w:val="0"/>
      <w:marRight w:val="0"/>
      <w:marTop w:val="0"/>
      <w:marBottom w:val="0"/>
      <w:divBdr>
        <w:top w:val="none" w:sz="0" w:space="0" w:color="auto"/>
        <w:left w:val="none" w:sz="0" w:space="0" w:color="auto"/>
        <w:bottom w:val="none" w:sz="0" w:space="0" w:color="auto"/>
        <w:right w:val="none" w:sz="0" w:space="0" w:color="auto"/>
      </w:divBdr>
    </w:div>
    <w:div w:id="128284499">
      <w:bodyDiv w:val="1"/>
      <w:marLeft w:val="0"/>
      <w:marRight w:val="0"/>
      <w:marTop w:val="0"/>
      <w:marBottom w:val="0"/>
      <w:divBdr>
        <w:top w:val="none" w:sz="0" w:space="0" w:color="auto"/>
        <w:left w:val="none" w:sz="0" w:space="0" w:color="auto"/>
        <w:bottom w:val="none" w:sz="0" w:space="0" w:color="auto"/>
        <w:right w:val="none" w:sz="0" w:space="0" w:color="auto"/>
      </w:divBdr>
    </w:div>
    <w:div w:id="192231884">
      <w:bodyDiv w:val="1"/>
      <w:marLeft w:val="0"/>
      <w:marRight w:val="0"/>
      <w:marTop w:val="0"/>
      <w:marBottom w:val="0"/>
      <w:divBdr>
        <w:top w:val="none" w:sz="0" w:space="0" w:color="auto"/>
        <w:left w:val="none" w:sz="0" w:space="0" w:color="auto"/>
        <w:bottom w:val="none" w:sz="0" w:space="0" w:color="auto"/>
        <w:right w:val="none" w:sz="0" w:space="0" w:color="auto"/>
      </w:divBdr>
    </w:div>
    <w:div w:id="289088905">
      <w:bodyDiv w:val="1"/>
      <w:marLeft w:val="0"/>
      <w:marRight w:val="0"/>
      <w:marTop w:val="0"/>
      <w:marBottom w:val="0"/>
      <w:divBdr>
        <w:top w:val="none" w:sz="0" w:space="0" w:color="auto"/>
        <w:left w:val="none" w:sz="0" w:space="0" w:color="auto"/>
        <w:bottom w:val="none" w:sz="0" w:space="0" w:color="auto"/>
        <w:right w:val="none" w:sz="0" w:space="0" w:color="auto"/>
      </w:divBdr>
    </w:div>
    <w:div w:id="347367678">
      <w:bodyDiv w:val="1"/>
      <w:marLeft w:val="0"/>
      <w:marRight w:val="0"/>
      <w:marTop w:val="0"/>
      <w:marBottom w:val="0"/>
      <w:divBdr>
        <w:top w:val="none" w:sz="0" w:space="0" w:color="auto"/>
        <w:left w:val="none" w:sz="0" w:space="0" w:color="auto"/>
        <w:bottom w:val="none" w:sz="0" w:space="0" w:color="auto"/>
        <w:right w:val="none" w:sz="0" w:space="0" w:color="auto"/>
      </w:divBdr>
      <w:divsChild>
        <w:div w:id="516887266">
          <w:marLeft w:val="0"/>
          <w:marRight w:val="0"/>
          <w:marTop w:val="0"/>
          <w:marBottom w:val="0"/>
          <w:divBdr>
            <w:top w:val="none" w:sz="0" w:space="0" w:color="auto"/>
            <w:left w:val="none" w:sz="0" w:space="0" w:color="auto"/>
            <w:bottom w:val="none" w:sz="0" w:space="0" w:color="auto"/>
            <w:right w:val="none" w:sz="0" w:space="0" w:color="auto"/>
          </w:divBdr>
          <w:divsChild>
            <w:div w:id="1150288617">
              <w:marLeft w:val="0"/>
              <w:marRight w:val="0"/>
              <w:marTop w:val="0"/>
              <w:marBottom w:val="0"/>
              <w:divBdr>
                <w:top w:val="none" w:sz="0" w:space="0" w:color="auto"/>
                <w:left w:val="none" w:sz="0" w:space="0" w:color="auto"/>
                <w:bottom w:val="none" w:sz="0" w:space="0" w:color="auto"/>
                <w:right w:val="none" w:sz="0" w:space="0" w:color="auto"/>
              </w:divBdr>
              <w:divsChild>
                <w:div w:id="1746340930">
                  <w:marLeft w:val="0"/>
                  <w:marRight w:val="0"/>
                  <w:marTop w:val="0"/>
                  <w:marBottom w:val="0"/>
                  <w:divBdr>
                    <w:top w:val="none" w:sz="0" w:space="0" w:color="auto"/>
                    <w:left w:val="none" w:sz="0" w:space="0" w:color="auto"/>
                    <w:bottom w:val="none" w:sz="0" w:space="0" w:color="auto"/>
                    <w:right w:val="none" w:sz="0" w:space="0" w:color="auto"/>
                  </w:divBdr>
                  <w:divsChild>
                    <w:div w:id="160792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82400">
          <w:marLeft w:val="0"/>
          <w:marRight w:val="0"/>
          <w:marTop w:val="0"/>
          <w:marBottom w:val="0"/>
          <w:divBdr>
            <w:top w:val="none" w:sz="0" w:space="0" w:color="auto"/>
            <w:left w:val="none" w:sz="0" w:space="0" w:color="auto"/>
            <w:bottom w:val="none" w:sz="0" w:space="0" w:color="auto"/>
            <w:right w:val="none" w:sz="0" w:space="0" w:color="auto"/>
          </w:divBdr>
          <w:divsChild>
            <w:div w:id="472790292">
              <w:marLeft w:val="0"/>
              <w:marRight w:val="0"/>
              <w:marTop w:val="0"/>
              <w:marBottom w:val="0"/>
              <w:divBdr>
                <w:top w:val="none" w:sz="0" w:space="0" w:color="auto"/>
                <w:left w:val="none" w:sz="0" w:space="0" w:color="auto"/>
                <w:bottom w:val="none" w:sz="0" w:space="0" w:color="auto"/>
                <w:right w:val="none" w:sz="0" w:space="0" w:color="auto"/>
              </w:divBdr>
              <w:divsChild>
                <w:div w:id="1062757731">
                  <w:marLeft w:val="0"/>
                  <w:marRight w:val="0"/>
                  <w:marTop w:val="0"/>
                  <w:marBottom w:val="0"/>
                  <w:divBdr>
                    <w:top w:val="none" w:sz="0" w:space="0" w:color="auto"/>
                    <w:left w:val="none" w:sz="0" w:space="0" w:color="auto"/>
                    <w:bottom w:val="none" w:sz="0" w:space="0" w:color="auto"/>
                    <w:right w:val="none" w:sz="0" w:space="0" w:color="auto"/>
                  </w:divBdr>
                  <w:divsChild>
                    <w:div w:id="497426709">
                      <w:marLeft w:val="0"/>
                      <w:marRight w:val="0"/>
                      <w:marTop w:val="0"/>
                      <w:marBottom w:val="0"/>
                      <w:divBdr>
                        <w:top w:val="none" w:sz="0" w:space="0" w:color="auto"/>
                        <w:left w:val="none" w:sz="0" w:space="0" w:color="auto"/>
                        <w:bottom w:val="none" w:sz="0" w:space="0" w:color="auto"/>
                        <w:right w:val="none" w:sz="0" w:space="0" w:color="auto"/>
                      </w:divBdr>
                      <w:divsChild>
                        <w:div w:id="728302750">
                          <w:marLeft w:val="0"/>
                          <w:marRight w:val="0"/>
                          <w:marTop w:val="0"/>
                          <w:marBottom w:val="0"/>
                          <w:divBdr>
                            <w:top w:val="none" w:sz="0" w:space="0" w:color="auto"/>
                            <w:left w:val="none" w:sz="0" w:space="0" w:color="auto"/>
                            <w:bottom w:val="none" w:sz="0" w:space="0" w:color="auto"/>
                            <w:right w:val="none" w:sz="0" w:space="0" w:color="auto"/>
                          </w:divBdr>
                          <w:divsChild>
                            <w:div w:id="200666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6755117">
      <w:bodyDiv w:val="1"/>
      <w:marLeft w:val="0"/>
      <w:marRight w:val="0"/>
      <w:marTop w:val="0"/>
      <w:marBottom w:val="0"/>
      <w:divBdr>
        <w:top w:val="none" w:sz="0" w:space="0" w:color="auto"/>
        <w:left w:val="none" w:sz="0" w:space="0" w:color="auto"/>
        <w:bottom w:val="none" w:sz="0" w:space="0" w:color="auto"/>
        <w:right w:val="none" w:sz="0" w:space="0" w:color="auto"/>
      </w:divBdr>
    </w:div>
    <w:div w:id="471555284">
      <w:bodyDiv w:val="1"/>
      <w:marLeft w:val="0"/>
      <w:marRight w:val="0"/>
      <w:marTop w:val="0"/>
      <w:marBottom w:val="0"/>
      <w:divBdr>
        <w:top w:val="none" w:sz="0" w:space="0" w:color="auto"/>
        <w:left w:val="none" w:sz="0" w:space="0" w:color="auto"/>
        <w:bottom w:val="none" w:sz="0" w:space="0" w:color="auto"/>
        <w:right w:val="none" w:sz="0" w:space="0" w:color="auto"/>
      </w:divBdr>
    </w:div>
    <w:div w:id="561988513">
      <w:bodyDiv w:val="1"/>
      <w:marLeft w:val="0"/>
      <w:marRight w:val="0"/>
      <w:marTop w:val="0"/>
      <w:marBottom w:val="0"/>
      <w:divBdr>
        <w:top w:val="none" w:sz="0" w:space="0" w:color="auto"/>
        <w:left w:val="none" w:sz="0" w:space="0" w:color="auto"/>
        <w:bottom w:val="none" w:sz="0" w:space="0" w:color="auto"/>
        <w:right w:val="none" w:sz="0" w:space="0" w:color="auto"/>
      </w:divBdr>
      <w:divsChild>
        <w:div w:id="87697411">
          <w:marLeft w:val="0"/>
          <w:marRight w:val="0"/>
          <w:marTop w:val="240"/>
          <w:marBottom w:val="60"/>
          <w:divBdr>
            <w:top w:val="none" w:sz="0" w:space="0" w:color="auto"/>
            <w:left w:val="none" w:sz="0" w:space="0" w:color="auto"/>
            <w:bottom w:val="dotted" w:sz="6" w:space="0" w:color="222222"/>
            <w:right w:val="none" w:sz="0" w:space="0" w:color="auto"/>
          </w:divBdr>
        </w:div>
        <w:div w:id="1147934447">
          <w:marLeft w:val="0"/>
          <w:marRight w:val="0"/>
          <w:marTop w:val="240"/>
          <w:marBottom w:val="60"/>
          <w:divBdr>
            <w:top w:val="none" w:sz="0" w:space="0" w:color="auto"/>
            <w:left w:val="none" w:sz="0" w:space="0" w:color="auto"/>
            <w:bottom w:val="dotted" w:sz="6" w:space="0" w:color="222222"/>
            <w:right w:val="none" w:sz="0" w:space="0" w:color="auto"/>
          </w:divBdr>
        </w:div>
        <w:div w:id="1285193484">
          <w:marLeft w:val="0"/>
          <w:marRight w:val="0"/>
          <w:marTop w:val="240"/>
          <w:marBottom w:val="60"/>
          <w:divBdr>
            <w:top w:val="none" w:sz="0" w:space="0" w:color="auto"/>
            <w:left w:val="none" w:sz="0" w:space="0" w:color="auto"/>
            <w:bottom w:val="dotted" w:sz="6" w:space="0" w:color="222222"/>
            <w:right w:val="none" w:sz="0" w:space="0" w:color="auto"/>
          </w:divBdr>
        </w:div>
        <w:div w:id="1733700191">
          <w:marLeft w:val="0"/>
          <w:marRight w:val="0"/>
          <w:marTop w:val="240"/>
          <w:marBottom w:val="60"/>
          <w:divBdr>
            <w:top w:val="none" w:sz="0" w:space="0" w:color="auto"/>
            <w:left w:val="none" w:sz="0" w:space="0" w:color="auto"/>
            <w:bottom w:val="dotted" w:sz="6" w:space="0" w:color="222222"/>
            <w:right w:val="none" w:sz="0" w:space="0" w:color="auto"/>
          </w:divBdr>
        </w:div>
      </w:divsChild>
    </w:div>
    <w:div w:id="619872127">
      <w:bodyDiv w:val="1"/>
      <w:marLeft w:val="0"/>
      <w:marRight w:val="0"/>
      <w:marTop w:val="0"/>
      <w:marBottom w:val="0"/>
      <w:divBdr>
        <w:top w:val="none" w:sz="0" w:space="0" w:color="auto"/>
        <w:left w:val="none" w:sz="0" w:space="0" w:color="auto"/>
        <w:bottom w:val="none" w:sz="0" w:space="0" w:color="auto"/>
        <w:right w:val="none" w:sz="0" w:space="0" w:color="auto"/>
      </w:divBdr>
    </w:div>
    <w:div w:id="624239081">
      <w:bodyDiv w:val="1"/>
      <w:marLeft w:val="0"/>
      <w:marRight w:val="0"/>
      <w:marTop w:val="0"/>
      <w:marBottom w:val="0"/>
      <w:divBdr>
        <w:top w:val="none" w:sz="0" w:space="0" w:color="auto"/>
        <w:left w:val="none" w:sz="0" w:space="0" w:color="auto"/>
        <w:bottom w:val="none" w:sz="0" w:space="0" w:color="auto"/>
        <w:right w:val="none" w:sz="0" w:space="0" w:color="auto"/>
      </w:divBdr>
    </w:div>
    <w:div w:id="643585532">
      <w:bodyDiv w:val="1"/>
      <w:marLeft w:val="0"/>
      <w:marRight w:val="0"/>
      <w:marTop w:val="0"/>
      <w:marBottom w:val="0"/>
      <w:divBdr>
        <w:top w:val="none" w:sz="0" w:space="0" w:color="auto"/>
        <w:left w:val="none" w:sz="0" w:space="0" w:color="auto"/>
        <w:bottom w:val="none" w:sz="0" w:space="0" w:color="auto"/>
        <w:right w:val="none" w:sz="0" w:space="0" w:color="auto"/>
      </w:divBdr>
      <w:divsChild>
        <w:div w:id="43719708">
          <w:marLeft w:val="0"/>
          <w:marRight w:val="0"/>
          <w:marTop w:val="0"/>
          <w:marBottom w:val="0"/>
          <w:divBdr>
            <w:top w:val="none" w:sz="0" w:space="0" w:color="auto"/>
            <w:left w:val="none" w:sz="0" w:space="0" w:color="auto"/>
            <w:bottom w:val="none" w:sz="0" w:space="0" w:color="auto"/>
            <w:right w:val="none" w:sz="0" w:space="0" w:color="auto"/>
          </w:divBdr>
          <w:divsChild>
            <w:div w:id="486939243">
              <w:marLeft w:val="0"/>
              <w:marRight w:val="0"/>
              <w:marTop w:val="0"/>
              <w:marBottom w:val="0"/>
              <w:divBdr>
                <w:top w:val="none" w:sz="0" w:space="0" w:color="auto"/>
                <w:left w:val="none" w:sz="0" w:space="0" w:color="auto"/>
                <w:bottom w:val="none" w:sz="0" w:space="0" w:color="auto"/>
                <w:right w:val="none" w:sz="0" w:space="0" w:color="auto"/>
              </w:divBdr>
              <w:divsChild>
                <w:div w:id="1210650139">
                  <w:marLeft w:val="0"/>
                  <w:marRight w:val="0"/>
                  <w:marTop w:val="0"/>
                  <w:marBottom w:val="0"/>
                  <w:divBdr>
                    <w:top w:val="none" w:sz="0" w:space="0" w:color="auto"/>
                    <w:left w:val="none" w:sz="0" w:space="0" w:color="auto"/>
                    <w:bottom w:val="none" w:sz="0" w:space="0" w:color="auto"/>
                    <w:right w:val="none" w:sz="0" w:space="0" w:color="auto"/>
                  </w:divBdr>
                  <w:divsChild>
                    <w:div w:id="211524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802736">
          <w:marLeft w:val="0"/>
          <w:marRight w:val="0"/>
          <w:marTop w:val="0"/>
          <w:marBottom w:val="0"/>
          <w:divBdr>
            <w:top w:val="none" w:sz="0" w:space="0" w:color="auto"/>
            <w:left w:val="none" w:sz="0" w:space="0" w:color="auto"/>
            <w:bottom w:val="none" w:sz="0" w:space="0" w:color="auto"/>
            <w:right w:val="none" w:sz="0" w:space="0" w:color="auto"/>
          </w:divBdr>
          <w:divsChild>
            <w:div w:id="409080480">
              <w:marLeft w:val="0"/>
              <w:marRight w:val="0"/>
              <w:marTop w:val="0"/>
              <w:marBottom w:val="0"/>
              <w:divBdr>
                <w:top w:val="none" w:sz="0" w:space="0" w:color="auto"/>
                <w:left w:val="none" w:sz="0" w:space="0" w:color="auto"/>
                <w:bottom w:val="none" w:sz="0" w:space="0" w:color="auto"/>
                <w:right w:val="none" w:sz="0" w:space="0" w:color="auto"/>
              </w:divBdr>
              <w:divsChild>
                <w:div w:id="1632783419">
                  <w:marLeft w:val="0"/>
                  <w:marRight w:val="0"/>
                  <w:marTop w:val="0"/>
                  <w:marBottom w:val="0"/>
                  <w:divBdr>
                    <w:top w:val="none" w:sz="0" w:space="0" w:color="auto"/>
                    <w:left w:val="none" w:sz="0" w:space="0" w:color="auto"/>
                    <w:bottom w:val="none" w:sz="0" w:space="0" w:color="auto"/>
                    <w:right w:val="none" w:sz="0" w:space="0" w:color="auto"/>
                  </w:divBdr>
                  <w:divsChild>
                    <w:div w:id="91051690">
                      <w:marLeft w:val="0"/>
                      <w:marRight w:val="0"/>
                      <w:marTop w:val="0"/>
                      <w:marBottom w:val="0"/>
                      <w:divBdr>
                        <w:top w:val="none" w:sz="0" w:space="0" w:color="auto"/>
                        <w:left w:val="none" w:sz="0" w:space="0" w:color="auto"/>
                        <w:bottom w:val="none" w:sz="0" w:space="0" w:color="auto"/>
                        <w:right w:val="none" w:sz="0" w:space="0" w:color="auto"/>
                      </w:divBdr>
                      <w:divsChild>
                        <w:div w:id="91053556">
                          <w:marLeft w:val="0"/>
                          <w:marRight w:val="0"/>
                          <w:marTop w:val="0"/>
                          <w:marBottom w:val="0"/>
                          <w:divBdr>
                            <w:top w:val="none" w:sz="0" w:space="0" w:color="auto"/>
                            <w:left w:val="none" w:sz="0" w:space="0" w:color="auto"/>
                            <w:bottom w:val="none" w:sz="0" w:space="0" w:color="auto"/>
                            <w:right w:val="none" w:sz="0" w:space="0" w:color="auto"/>
                          </w:divBdr>
                          <w:divsChild>
                            <w:div w:id="17673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336987">
      <w:bodyDiv w:val="1"/>
      <w:marLeft w:val="0"/>
      <w:marRight w:val="0"/>
      <w:marTop w:val="0"/>
      <w:marBottom w:val="0"/>
      <w:divBdr>
        <w:top w:val="none" w:sz="0" w:space="0" w:color="auto"/>
        <w:left w:val="none" w:sz="0" w:space="0" w:color="auto"/>
        <w:bottom w:val="none" w:sz="0" w:space="0" w:color="auto"/>
        <w:right w:val="none" w:sz="0" w:space="0" w:color="auto"/>
      </w:divBdr>
    </w:div>
    <w:div w:id="987443104">
      <w:bodyDiv w:val="1"/>
      <w:marLeft w:val="0"/>
      <w:marRight w:val="0"/>
      <w:marTop w:val="0"/>
      <w:marBottom w:val="0"/>
      <w:divBdr>
        <w:top w:val="none" w:sz="0" w:space="0" w:color="auto"/>
        <w:left w:val="none" w:sz="0" w:space="0" w:color="auto"/>
        <w:bottom w:val="none" w:sz="0" w:space="0" w:color="auto"/>
        <w:right w:val="none" w:sz="0" w:space="0" w:color="auto"/>
      </w:divBdr>
      <w:divsChild>
        <w:div w:id="1972008406">
          <w:marLeft w:val="0"/>
          <w:marRight w:val="0"/>
          <w:marTop w:val="0"/>
          <w:marBottom w:val="0"/>
          <w:divBdr>
            <w:top w:val="none" w:sz="0" w:space="0" w:color="auto"/>
            <w:left w:val="none" w:sz="0" w:space="0" w:color="auto"/>
            <w:bottom w:val="none" w:sz="0" w:space="0" w:color="auto"/>
            <w:right w:val="none" w:sz="0" w:space="0" w:color="auto"/>
          </w:divBdr>
          <w:divsChild>
            <w:div w:id="16064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317304">
      <w:bodyDiv w:val="1"/>
      <w:marLeft w:val="0"/>
      <w:marRight w:val="0"/>
      <w:marTop w:val="0"/>
      <w:marBottom w:val="0"/>
      <w:divBdr>
        <w:top w:val="none" w:sz="0" w:space="0" w:color="auto"/>
        <w:left w:val="none" w:sz="0" w:space="0" w:color="auto"/>
        <w:bottom w:val="none" w:sz="0" w:space="0" w:color="auto"/>
        <w:right w:val="none" w:sz="0" w:space="0" w:color="auto"/>
      </w:divBdr>
    </w:div>
    <w:div w:id="1024286721">
      <w:bodyDiv w:val="1"/>
      <w:marLeft w:val="0"/>
      <w:marRight w:val="0"/>
      <w:marTop w:val="0"/>
      <w:marBottom w:val="0"/>
      <w:divBdr>
        <w:top w:val="none" w:sz="0" w:space="0" w:color="auto"/>
        <w:left w:val="none" w:sz="0" w:space="0" w:color="auto"/>
        <w:bottom w:val="none" w:sz="0" w:space="0" w:color="auto"/>
        <w:right w:val="none" w:sz="0" w:space="0" w:color="auto"/>
      </w:divBdr>
    </w:div>
    <w:div w:id="1329942507">
      <w:bodyDiv w:val="1"/>
      <w:marLeft w:val="0"/>
      <w:marRight w:val="0"/>
      <w:marTop w:val="0"/>
      <w:marBottom w:val="0"/>
      <w:divBdr>
        <w:top w:val="none" w:sz="0" w:space="0" w:color="auto"/>
        <w:left w:val="none" w:sz="0" w:space="0" w:color="auto"/>
        <w:bottom w:val="none" w:sz="0" w:space="0" w:color="auto"/>
        <w:right w:val="none" w:sz="0" w:space="0" w:color="auto"/>
      </w:divBdr>
    </w:div>
    <w:div w:id="1749232784">
      <w:bodyDiv w:val="1"/>
      <w:marLeft w:val="0"/>
      <w:marRight w:val="0"/>
      <w:marTop w:val="0"/>
      <w:marBottom w:val="0"/>
      <w:divBdr>
        <w:top w:val="none" w:sz="0" w:space="0" w:color="auto"/>
        <w:left w:val="none" w:sz="0" w:space="0" w:color="auto"/>
        <w:bottom w:val="none" w:sz="0" w:space="0" w:color="auto"/>
        <w:right w:val="none" w:sz="0" w:space="0" w:color="auto"/>
      </w:divBdr>
    </w:div>
    <w:div w:id="2093812089">
      <w:bodyDiv w:val="1"/>
      <w:marLeft w:val="0"/>
      <w:marRight w:val="0"/>
      <w:marTop w:val="0"/>
      <w:marBottom w:val="0"/>
      <w:divBdr>
        <w:top w:val="none" w:sz="0" w:space="0" w:color="auto"/>
        <w:left w:val="none" w:sz="0" w:space="0" w:color="auto"/>
        <w:bottom w:val="none" w:sz="0" w:space="0" w:color="auto"/>
        <w:right w:val="none" w:sz="0" w:space="0" w:color="auto"/>
      </w:divBdr>
    </w:div>
    <w:div w:id="2111773578">
      <w:bodyDiv w:val="1"/>
      <w:marLeft w:val="0"/>
      <w:marRight w:val="0"/>
      <w:marTop w:val="0"/>
      <w:marBottom w:val="0"/>
      <w:divBdr>
        <w:top w:val="none" w:sz="0" w:space="0" w:color="auto"/>
        <w:left w:val="none" w:sz="0" w:space="0" w:color="auto"/>
        <w:bottom w:val="none" w:sz="0" w:space="0" w:color="auto"/>
        <w:right w:val="none" w:sz="0" w:space="0" w:color="auto"/>
      </w:divBdr>
    </w:div>
    <w:div w:id="2143112998">
      <w:bodyDiv w:val="1"/>
      <w:marLeft w:val="0"/>
      <w:marRight w:val="0"/>
      <w:marTop w:val="0"/>
      <w:marBottom w:val="0"/>
      <w:divBdr>
        <w:top w:val="none" w:sz="0" w:space="0" w:color="auto"/>
        <w:left w:val="none" w:sz="0" w:space="0" w:color="auto"/>
        <w:bottom w:val="none" w:sz="0" w:space="0" w:color="auto"/>
        <w:right w:val="none" w:sz="0" w:space="0" w:color="auto"/>
      </w:divBdr>
    </w:div>
    <w:div w:id="214554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image" Target="media/image8.jpeg"/><Relationship Id="rId39" Type="http://schemas.openxmlformats.org/officeDocument/2006/relationships/image" Target="media/image17.png"/><Relationship Id="rId21" Type="http://schemas.openxmlformats.org/officeDocument/2006/relationships/image" Target="media/image3.png"/><Relationship Id="rId34" Type="http://schemas.openxmlformats.org/officeDocument/2006/relationships/image" Target="media/image15.svg"/><Relationship Id="rId42" Type="http://schemas.openxmlformats.org/officeDocument/2006/relationships/image" Target="media/image2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2.png"/><Relationship Id="rId29" Type="http://schemas.openxmlformats.org/officeDocument/2006/relationships/image" Target="media/image11.jpeg"/><Relationship Id="rId41"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png"/><Relationship Id="rId32" Type="http://schemas.openxmlformats.org/officeDocument/2006/relationships/image" Target="media/image13.svg"/><Relationship Id="rId37" Type="http://schemas.openxmlformats.org/officeDocument/2006/relationships/image" Target="media/image15.jpeg"/><Relationship Id="rId40" Type="http://schemas.openxmlformats.org/officeDocument/2006/relationships/image" Target="media/image18.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5.png"/><Relationship Id="rId28" Type="http://schemas.openxmlformats.org/officeDocument/2006/relationships/image" Target="media/image10.jpeg"/><Relationship Id="rId36" Type="http://schemas.microsoft.com/office/2007/relationships/hdphoto" Target="media/hdphoto1.wdp"/><Relationship Id="rId10" Type="http://schemas.openxmlformats.org/officeDocument/2006/relationships/footer" Target="footer2.xml"/><Relationship Id="rId19" Type="http://schemas.openxmlformats.org/officeDocument/2006/relationships/header" Target="header6.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4.png"/><Relationship Id="rId27" Type="http://schemas.openxmlformats.org/officeDocument/2006/relationships/image" Target="media/image9.jpeg"/><Relationship Id="rId30" Type="http://schemas.openxmlformats.org/officeDocument/2006/relationships/image" Target="media/image12.png"/><Relationship Id="rId35" Type="http://schemas.openxmlformats.org/officeDocument/2006/relationships/image" Target="media/image14.png"/><Relationship Id="rId43" Type="http://schemas.openxmlformats.org/officeDocument/2006/relationships/image" Target="media/image21.jpe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image" Target="media/image7.jpeg"/><Relationship Id="rId33" Type="http://schemas.openxmlformats.org/officeDocument/2006/relationships/image" Target="media/image13.png"/><Relationship Id="rId38" Type="http://schemas.openxmlformats.org/officeDocument/2006/relationships/image" Target="media/image16.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PPM\AppData\Roaming\Microsoft\Templates\Template%20Artikel_Prosiding%20Semna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Jun20</b:Tag>
    <b:SourceType>JournalArticle</b:SourceType>
    <b:Guid>{9F03BCD4-BC57-4306-B711-227A9D76A0F8}</b:Guid>
    <b:Author>
      <b:Author>
        <b:NameList>
          <b:Person>
            <b:Last>Junaidi</b:Last>
          </b:Person>
        </b:NameList>
      </b:Author>
    </b:Author>
    <b:Title>Analisis Pengelolaan Sampah dengan Prinsip 3R (Reduce, Reuse, Recycle)</b:Title>
    <b:JournalName>Jurnal Ilmu Sosial dan Pendidikan (JISIP)</b:JournalName>
    <b:Year>2020</b:Year>
    <b:Pages>707-713</b:Pages>
    <b:Volume>4</b:Volume>
    <b:Issue>3</b:Issue>
    <b:RefOrder>4</b:RefOrder>
  </b:Source>
  <b:Source>
    <b:Tag>Tri20</b:Tag>
    <b:SourceType>JournalArticle</b:SourceType>
    <b:Guid>{E921C463-F2A7-44E8-97EE-FE15DDCCC990}</b:Guid>
    <b:Author>
      <b:Author>
        <b:NameList>
          <b:Person>
            <b:Last>Trisnawati</b:Last>
            <b:First>O.</b:First>
            <b:Middle>R.</b:Middle>
          </b:Person>
        </b:NameList>
      </b:Author>
    </b:Author>
    <b:Title>Penyuluhan Pengelolaan Sampah dengan Konsep 3R (Reduce, Reuse, Recycle) di Masyarakat</b:Title>
    <b:JournalName>Jurnal Pengabdian Masyarakat</b:JournalName>
    <b:Year>2020</b:Year>
    <b:Pages>83-90</b:Pages>
    <b:Volume>2</b:Volume>
    <b:Issue>1</b:Issue>
    <b:RefOrder>5</b:RefOrder>
  </b:Source>
  <b:Source>
    <b:Tag>Sur14</b:Tag>
    <b:SourceType>JournalArticle</b:SourceType>
    <b:Guid>{4F669396-A23D-472A-A3C7-B43626280CF9}</b:Guid>
    <b:Title>Peran bank sampah dalam efektivitas pengelolaan sampah (studi kasus bank sampah Malang)</b:Title>
    <b:Year>2014</b:Year>
    <b:Author>
      <b:Author>
        <b:NameList>
          <b:Person>
            <b:Last>Suryani</b:Last>
            <b:First>A.</b:First>
            <b:Middle>S.</b:Middle>
          </b:Person>
        </b:NameList>
      </b:Author>
    </b:Author>
    <b:JournalName>Aspirasi: Jurnal Masalah-Masalah Sosial</b:JournalName>
    <b:Pages>70-84</b:Pages>
    <b:Volume>5</b:Volume>
    <b:Issue>1</b:Issue>
    <b:RefOrder>6</b:RefOrder>
  </b:Source>
  <b:Source>
    <b:Tag>Afd24</b:Tag>
    <b:SourceType>JournalArticle</b:SourceType>
    <b:Guid>{37A78992-6462-479F-A576-A56512159A4A}</b:Guid>
    <b:Author>
      <b:Author>
        <b:NameList>
          <b:Person>
            <b:Last>Afdhal</b:Last>
            <b:First>Afdhal</b:First>
          </b:Person>
        </b:NameList>
      </b:Author>
    </b:Author>
    <b:Title>Peran Bank Sampah dalam Memperkuat Ekonomi Lokal dan Membangun Lingkungan Berkelanjutan</b:Title>
    <b:JournalName>Saskara: Indonesian Journal of Society Studies</b:JournalName>
    <b:Year>2024</b:Year>
    <b:Pages>134-154</b:Pages>
    <b:Volume>4</b:Volume>
    <b:Issue>1</b:Issue>
    <b:RefOrder>7</b:RefOrder>
  </b:Source>
  <b:Source>
    <b:Tag>Men25</b:Tag>
    <b:SourceType>InternetSite</b:SourceType>
    <b:Guid>{8C60E9A3-D817-4FD3-BCA5-F8B411100B97}</b:Guid>
    <b:Year>2025</b:Year>
    <b:Month>08</b:Month>
    <b:Day>1</b:Day>
    <b:URL>https://kemenlh.go.id/news/detail/menteri-lingkungan-hidup-masalah-sampah-harus-selesai-100-persen-pada-2029</b:URL>
    <b:Author>
      <b:Author>
        <b:Corporate>Kementerian Lingkungan Hidup</b:Corporate>
      </b:Author>
    </b:Author>
    <b:InternetSiteTitle>Menteri Lingkungan Hidup: Masalah Sampah Harus Selesai 100 Persen Pada 2029</b:InternetSiteTitle>
    <b:RefOrder>2</b:RefOrder>
  </b:Source>
  <b:Source>
    <b:Tag>Imm24</b:Tag>
    <b:SourceType>JournalArticle</b:SourceType>
    <b:Guid>{0D05D04A-370C-4852-B2BB-5396393F1EDF}</b:Guid>
    <b:Title>Food waste in Indonesia: Assessing readiness for valorization.</b:Title>
    <b:Year>2024</b:Year>
    <b:Author>
      <b:Author>
        <b:NameList>
          <b:Person>
            <b:Last>Immawan</b:Last>
            <b:First>T.</b:First>
          </b:Person>
        </b:NameList>
      </b:Author>
    </b:Author>
    <b:JournalName>Jurnal OPSI</b:JournalName>
    <b:Pages>370-387</b:Pages>
    <b:Volume>17</b:Volume>
    <b:Issue>2</b:Issue>
    <b:DOI>https://doi.org/10.31315/opsi.v17i2.13307</b:DOI>
    <b:RefOrder>1</b:RefOrder>
  </b:Source>
  <b:Source>
    <b:Tag>Mah21</b:Tag>
    <b:SourceType>JournalArticle</b:SourceType>
    <b:Guid>{50D6D86F-E7C8-46E0-9E80-72DE3F8D2DE2}</b:Guid>
    <b:Author>
      <b:Author>
        <b:NameList>
          <b:Person>
            <b:Last>Maharani</b:Last>
            <b:First>E.</b:First>
          </b:Person>
          <b:Person>
            <b:Last>Cikusin</b:Last>
            <b:First>Y.</b:First>
          </b:Person>
          <b:Person>
            <b:Last>Anadza</b:Last>
            <b:First>H.</b:First>
          </b:Person>
        </b:NameList>
      </b:Author>
    </b:Author>
    <b:Title>Efektivitas Program Bank Sampah Dinas Lingkungan Hidup Kota Batu dalam Pemberdayaan Masyarakat untuk Pengelolaan Sampah</b:Title>
    <b:JournalName>Jurnal Respon Publik</b:JournalName>
    <b:Year>2021</b:Year>
    <b:Pages>21-26</b:Pages>
    <b:RefOrder>3</b:RefOrder>
  </b:Source>
  <b:Source>
    <b:Tag>Idr24</b:Tag>
    <b:SourceType>ConferenceProceedings</b:SourceType>
    <b:Guid>{7ABD89CB-564F-458E-AA27-FE5F87AC9EA0}</b:Guid>
    <b:Author>
      <b:Author>
        <b:NameList>
          <b:Person>
            <b:Last>Idris</b:Last>
            <b:First>M.</b:First>
          </b:Person>
          <b:Person>
            <b:Last>Setyawan</b:Last>
            <b:First>M.</b:First>
          </b:Person>
          <b:Person>
            <b:Last>Mufrodi</b:Last>
            <b:First>Z.</b:First>
          </b:Person>
        </b:NameList>
      </b:Author>
    </b:Author>
    <b:Title>Teknologi Insinerasi Sebagai Solusi Pengolahan Sampah Perkotaan dan Pemulihan Energi: A Review</b:Title>
    <b:Year>2024</b:Year>
    <b:ConferenceName>Prosiding Semnastek</b:ConferenceName>
    <b:City>Jakarta</b:City>
    <b:Publisher>Fakultas Teknik Universitas Muhammadiyah Jakarta</b:Publisher>
    <b:RefOrder>8</b:RefOrder>
  </b:Source>
  <b:Source>
    <b:Tag>Ram24</b:Tag>
    <b:SourceType>JournalArticle</b:SourceType>
    <b:Guid>{BD8E075E-4198-4A6D-A824-75DB749D7A35}</b:Guid>
    <b:Title>Pengaruh Jarak Clearance Pisau Dan Kecepatan Putar Terhadap Kinerja Mesin Pencacah Sampah Organik Untuk Pembuatan Pupuk Kompos</b:Title>
    <b:Pages>11-17</b:Pages>
    <b:Year>2024</b:Year>
    <b:Author>
      <b:Author>
        <b:NameList>
          <b:Person>
            <b:Last>Ramadhani</b:Last>
            <b:First>M.</b:First>
          </b:Person>
          <b:Person>
            <b:Last>Agustriyana</b:Last>
            <b:First>L.</b:First>
          </b:Person>
        </b:NameList>
      </b:Author>
    </b:Author>
    <b:JournalName>Journal of Mechnaical Engineering</b:JournalName>
    <b:Volume>1</b:Volume>
    <b:Issue>4</b:Issue>
    <b:DOI>10.47134/jme.v1i4.3216</b:DOI>
    <b:RefOrder>9</b:RefOrder>
  </b:Source>
  <b:Source>
    <b:Tag>Pra24</b:Tag>
    <b:SourceType>JournalArticle</b:SourceType>
    <b:Guid>{1E9A3A0B-1AA1-4272-A21D-8F0F523DBEE5}</b:Guid>
    <b:Author>
      <b:Author>
        <b:NameList>
          <b:Person>
            <b:Last>Pramudi</b:Last>
            <b:First>G.</b:First>
          </b:Person>
          <b:Person>
            <b:Last>Akbar</b:Last>
            <b:First>H.I.</b:First>
          </b:Person>
          <b:Person>
            <b:Last>Rovianto</b:Last>
            <b:First>E.</b:First>
          </b:Person>
        </b:NameList>
      </b:Author>
    </b:Author>
    <b:Title>Mesin Pencacah (Crusher) Daur Ulang Limbah Rosok Plastik untuk Revitalisasi Pengelolaan Limbah Plastik di Kabupaten Magelang</b:Title>
    <b:JournalName>JDISTIRA</b:JournalName>
    <b:Year>2024</b:Year>
    <b:Pages>76-82</b:Pages>
    <b:Volume>4</b:Volume>
    <b:Issue>1</b:Issue>
    <b:DOI>10.58794/jdt.v4i1.854</b:DOI>
    <b:RefOrder>10</b:RefOrder>
  </b:Source>
</b:Sources>
</file>

<file path=customXml/itemProps1.xml><?xml version="1.0" encoding="utf-8"?>
<ds:datastoreItem xmlns:ds="http://schemas.openxmlformats.org/officeDocument/2006/customXml" ds:itemID="{EA514E3A-99D9-4BDF-B211-851589229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Artikel_Prosiding Semnas</Template>
  <TotalTime>2776</TotalTime>
  <Pages>11</Pages>
  <Words>2519</Words>
  <Characters>17884</Characters>
  <Application>Microsoft Office Word</Application>
  <DocSecurity>0</DocSecurity>
  <Lines>149</Lines>
  <Paragraphs>40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20363</CharactersWithSpaces>
  <SharedDoc>false</SharedDoc>
  <HLinks>
    <vt:vector size="18" baseType="variant">
      <vt:variant>
        <vt:i4>6422620</vt:i4>
      </vt:variant>
      <vt:variant>
        <vt:i4>3</vt:i4>
      </vt:variant>
      <vt:variant>
        <vt:i4>0</vt:i4>
      </vt:variant>
      <vt:variant>
        <vt:i4>5</vt:i4>
      </vt:variant>
      <vt:variant>
        <vt:lpwstr>mailto:xxx@xxx.xxx</vt:lpwstr>
      </vt:variant>
      <vt:variant>
        <vt:lpwstr/>
      </vt:variant>
      <vt:variant>
        <vt:i4>6422620</vt:i4>
      </vt:variant>
      <vt:variant>
        <vt:i4>0</vt:i4>
      </vt:variant>
      <vt:variant>
        <vt:i4>0</vt:i4>
      </vt:variant>
      <vt:variant>
        <vt:i4>5</vt:i4>
      </vt:variant>
      <vt:variant>
        <vt:lpwstr>mailto:xxx@xxx.xxx</vt:lpwstr>
      </vt:variant>
      <vt:variant>
        <vt:lpwstr/>
      </vt:variant>
      <vt:variant>
        <vt:i4>3080233</vt:i4>
      </vt:variant>
      <vt:variant>
        <vt:i4>0</vt:i4>
      </vt:variant>
      <vt:variant>
        <vt:i4>0</vt:i4>
      </vt:variant>
      <vt:variant>
        <vt:i4>5</vt:i4>
      </vt:variant>
      <vt:variant>
        <vt:lpwstr>http://jurnal.upnyk.ac.id/index.php/dlppm/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Lenovo</dc:creator>
  <cp:keywords/>
  <cp:lastModifiedBy>GEOlogic</cp:lastModifiedBy>
  <cp:revision>20</cp:revision>
  <cp:lastPrinted>2025-11-27T14:16:00Z</cp:lastPrinted>
  <dcterms:created xsi:type="dcterms:W3CDTF">2025-10-14T01:57:00Z</dcterms:created>
  <dcterms:modified xsi:type="dcterms:W3CDTF">2025-11-27T14:16:00Z</dcterms:modified>
</cp:coreProperties>
</file>